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587F" w14:textId="77777777" w:rsidR="00663531" w:rsidRPr="00262FDF" w:rsidRDefault="00663531" w:rsidP="00316A15">
      <w:pPr>
        <w:rPr>
          <w:rFonts w:cstheme="minorHAnsi"/>
          <w:b/>
          <w:bCs/>
          <w:sz w:val="32"/>
          <w:szCs w:val="32"/>
        </w:rPr>
      </w:pPr>
      <w:r w:rsidRPr="00262FDF">
        <w:rPr>
          <w:rFonts w:cstheme="minorHAnsi"/>
          <w:b/>
          <w:bCs/>
          <w:sz w:val="32"/>
          <w:szCs w:val="32"/>
        </w:rPr>
        <w:t>Minutes of the Annual General Meeting for Financial Year 2022</w:t>
      </w:r>
    </w:p>
    <w:p w14:paraId="1B722E19" w14:textId="77777777" w:rsidR="00887E7B" w:rsidRPr="0027276A" w:rsidRDefault="00663531" w:rsidP="00316A15">
      <w:pPr>
        <w:rPr>
          <w:rFonts w:cstheme="minorHAnsi"/>
          <w:sz w:val="22"/>
          <w:szCs w:val="22"/>
        </w:rPr>
      </w:pPr>
      <w:r w:rsidRPr="0027276A">
        <w:rPr>
          <w:rFonts w:cstheme="minorHAnsi"/>
          <w:sz w:val="22"/>
          <w:szCs w:val="22"/>
        </w:rPr>
        <w:t xml:space="preserve">Held on </w:t>
      </w:r>
      <w:r w:rsidR="00887E7B" w:rsidRPr="0027276A">
        <w:rPr>
          <w:rFonts w:cstheme="minorHAnsi"/>
          <w:sz w:val="22"/>
          <w:szCs w:val="22"/>
        </w:rPr>
        <w:t>Monday 21 August at the River of Gold Motel, Cnr Hope &amp; Walker Streets, Cooktown</w:t>
      </w:r>
    </w:p>
    <w:p w14:paraId="72E103D7" w14:textId="4340F78C" w:rsidR="00CD2840" w:rsidRPr="0027276A" w:rsidRDefault="00887E7B" w:rsidP="00316A15">
      <w:pPr>
        <w:ind w:left="0" w:firstLine="0"/>
        <w:rPr>
          <w:rFonts w:cstheme="minorHAnsi"/>
          <w:sz w:val="22"/>
          <w:szCs w:val="22"/>
        </w:rPr>
      </w:pPr>
      <w:r w:rsidRPr="00262FDF">
        <w:rPr>
          <w:rFonts w:cstheme="minorHAnsi"/>
          <w:b/>
          <w:bCs/>
          <w:sz w:val="22"/>
          <w:szCs w:val="22"/>
        </w:rPr>
        <w:t>Present</w:t>
      </w:r>
      <w:r w:rsidR="00835237" w:rsidRPr="0027276A">
        <w:rPr>
          <w:rFonts w:cstheme="minorHAnsi"/>
          <w:sz w:val="22"/>
          <w:szCs w:val="22"/>
        </w:rPr>
        <w:t>: Mick Davies</w:t>
      </w:r>
      <w:r w:rsidR="00EC4058" w:rsidRPr="0027276A">
        <w:rPr>
          <w:rFonts w:cstheme="minorHAnsi"/>
          <w:sz w:val="22"/>
          <w:szCs w:val="22"/>
        </w:rPr>
        <w:t>,</w:t>
      </w:r>
      <w:r w:rsidR="00CD2840" w:rsidRPr="0027276A">
        <w:rPr>
          <w:rFonts w:cstheme="minorHAnsi"/>
          <w:sz w:val="22"/>
          <w:szCs w:val="22"/>
        </w:rPr>
        <w:t xml:space="preserve"> President</w:t>
      </w:r>
      <w:r w:rsidR="00EC4058" w:rsidRPr="0027276A">
        <w:rPr>
          <w:rFonts w:cstheme="minorHAnsi"/>
          <w:sz w:val="22"/>
          <w:szCs w:val="22"/>
        </w:rPr>
        <w:t xml:space="preserve"> – River of Gold Motel; </w:t>
      </w:r>
      <w:r w:rsidR="00CD2840" w:rsidRPr="0027276A">
        <w:rPr>
          <w:rFonts w:cstheme="minorHAnsi"/>
          <w:sz w:val="22"/>
          <w:szCs w:val="22"/>
        </w:rPr>
        <w:t>Russell Bowman</w:t>
      </w:r>
      <w:r w:rsidR="00EC4058" w:rsidRPr="0027276A">
        <w:rPr>
          <w:rFonts w:cstheme="minorHAnsi"/>
          <w:sz w:val="22"/>
          <w:szCs w:val="22"/>
        </w:rPr>
        <w:t xml:space="preserve">, </w:t>
      </w:r>
      <w:r w:rsidR="00CD2840" w:rsidRPr="0027276A">
        <w:rPr>
          <w:rFonts w:cstheme="minorHAnsi"/>
          <w:sz w:val="22"/>
          <w:szCs w:val="22"/>
        </w:rPr>
        <w:t>Treasurer</w:t>
      </w:r>
      <w:r w:rsidR="00EC4058" w:rsidRPr="0027276A">
        <w:rPr>
          <w:rFonts w:cstheme="minorHAnsi"/>
          <w:sz w:val="22"/>
          <w:szCs w:val="22"/>
        </w:rPr>
        <w:t xml:space="preserve"> – The Lure Shop</w:t>
      </w:r>
      <w:r w:rsidR="00AD5D21" w:rsidRPr="0027276A">
        <w:rPr>
          <w:rFonts w:cstheme="minorHAnsi"/>
          <w:sz w:val="22"/>
          <w:szCs w:val="22"/>
        </w:rPr>
        <w:t xml:space="preserve">; </w:t>
      </w:r>
      <w:r w:rsidR="00CD2840" w:rsidRPr="0027276A">
        <w:rPr>
          <w:rFonts w:cstheme="minorHAnsi"/>
          <w:sz w:val="22"/>
          <w:szCs w:val="22"/>
        </w:rPr>
        <w:t>Will Peck</w:t>
      </w:r>
      <w:r w:rsidR="00AD5D21" w:rsidRPr="0027276A">
        <w:rPr>
          <w:rFonts w:cstheme="minorHAnsi"/>
          <w:sz w:val="22"/>
          <w:szCs w:val="22"/>
        </w:rPr>
        <w:t xml:space="preserve">, </w:t>
      </w:r>
      <w:r w:rsidR="00CD2840" w:rsidRPr="0027276A">
        <w:rPr>
          <w:rFonts w:cstheme="minorHAnsi"/>
          <w:sz w:val="22"/>
          <w:szCs w:val="22"/>
        </w:rPr>
        <w:t>Secretary</w:t>
      </w:r>
      <w:r w:rsidR="00AD5D21" w:rsidRPr="0027276A">
        <w:rPr>
          <w:rFonts w:cstheme="minorHAnsi"/>
          <w:sz w:val="22"/>
          <w:szCs w:val="22"/>
        </w:rPr>
        <w:t xml:space="preserve"> – Cooktown Orchid Travellers Park; </w:t>
      </w:r>
      <w:r w:rsidR="00CD2840" w:rsidRPr="0027276A">
        <w:rPr>
          <w:rFonts w:cstheme="minorHAnsi"/>
          <w:sz w:val="22"/>
          <w:szCs w:val="22"/>
        </w:rPr>
        <w:t>Nellie Harvey</w:t>
      </w:r>
      <w:r w:rsidR="00AD5D21" w:rsidRPr="0027276A">
        <w:rPr>
          <w:rFonts w:cstheme="minorHAnsi"/>
          <w:sz w:val="22"/>
          <w:szCs w:val="22"/>
        </w:rPr>
        <w:t xml:space="preserve"> – Cooktown Wholesalers; </w:t>
      </w:r>
      <w:r w:rsidR="00CD2840" w:rsidRPr="0027276A">
        <w:rPr>
          <w:rFonts w:cstheme="minorHAnsi"/>
          <w:sz w:val="22"/>
          <w:szCs w:val="22"/>
        </w:rPr>
        <w:t>Melinda Parker</w:t>
      </w:r>
      <w:r w:rsidR="00AD5D21" w:rsidRPr="0027276A">
        <w:rPr>
          <w:rFonts w:cstheme="minorHAnsi"/>
          <w:sz w:val="22"/>
          <w:szCs w:val="22"/>
        </w:rPr>
        <w:t xml:space="preserve"> – Astute Law; </w:t>
      </w:r>
      <w:r w:rsidR="00CD2840" w:rsidRPr="0027276A">
        <w:rPr>
          <w:rFonts w:cstheme="minorHAnsi"/>
          <w:sz w:val="22"/>
          <w:szCs w:val="22"/>
        </w:rPr>
        <w:t>Jason Ritchie</w:t>
      </w:r>
      <w:r w:rsidR="00AD5D21" w:rsidRPr="0027276A">
        <w:rPr>
          <w:rFonts w:cstheme="minorHAnsi"/>
          <w:sz w:val="22"/>
          <w:szCs w:val="22"/>
        </w:rPr>
        <w:t xml:space="preserve"> – The Seaview</w:t>
      </w:r>
    </w:p>
    <w:p w14:paraId="5EC5A72A" w14:textId="3CBF5F24" w:rsidR="00755D6C" w:rsidRPr="0027276A" w:rsidRDefault="00AD5D21" w:rsidP="00316A15">
      <w:pPr>
        <w:rPr>
          <w:rFonts w:cstheme="minorHAnsi"/>
          <w:sz w:val="22"/>
          <w:szCs w:val="22"/>
        </w:rPr>
      </w:pPr>
      <w:r w:rsidRPr="00262FDF">
        <w:rPr>
          <w:rFonts w:cstheme="minorHAnsi"/>
          <w:b/>
          <w:bCs/>
          <w:sz w:val="22"/>
          <w:szCs w:val="22"/>
        </w:rPr>
        <w:t>Apology</w:t>
      </w:r>
      <w:r w:rsidRPr="0027276A">
        <w:rPr>
          <w:rFonts w:cstheme="minorHAnsi"/>
          <w:sz w:val="22"/>
          <w:szCs w:val="22"/>
        </w:rPr>
        <w:t xml:space="preserve">: </w:t>
      </w:r>
      <w:r w:rsidR="00CD2840" w:rsidRPr="0027276A">
        <w:rPr>
          <w:rFonts w:cstheme="minorHAnsi"/>
          <w:sz w:val="22"/>
          <w:szCs w:val="22"/>
        </w:rPr>
        <w:t>Julie Hillhouse</w:t>
      </w:r>
      <w:r w:rsidRPr="0027276A">
        <w:rPr>
          <w:rFonts w:cstheme="minorHAnsi"/>
          <w:sz w:val="22"/>
          <w:szCs w:val="22"/>
        </w:rPr>
        <w:t xml:space="preserve"> – Cooktown Platinum Realty</w:t>
      </w:r>
    </w:p>
    <w:tbl>
      <w:tblPr>
        <w:tblStyle w:val="TableGrid"/>
        <w:tblW w:w="0" w:type="auto"/>
        <w:tblLayout w:type="fixed"/>
        <w:tblCellMar>
          <w:top w:w="57" w:type="dxa"/>
          <w:bottom w:w="57" w:type="dxa"/>
        </w:tblCellMar>
        <w:tblLook w:val="04A0" w:firstRow="1" w:lastRow="0" w:firstColumn="1" w:lastColumn="0" w:noHBand="0" w:noVBand="1"/>
      </w:tblPr>
      <w:tblGrid>
        <w:gridCol w:w="540"/>
        <w:gridCol w:w="2340"/>
        <w:gridCol w:w="6136"/>
      </w:tblGrid>
      <w:tr w:rsidR="009A24A6" w:rsidRPr="0027276A" w14:paraId="70FDE7C7" w14:textId="77777777" w:rsidTr="00572E74">
        <w:tc>
          <w:tcPr>
            <w:tcW w:w="540" w:type="dxa"/>
            <w:shd w:val="clear" w:color="auto" w:fill="FFFF00"/>
          </w:tcPr>
          <w:p w14:paraId="068A1F98" w14:textId="77777777" w:rsidR="009A24A6" w:rsidRPr="0027276A" w:rsidRDefault="009A24A6" w:rsidP="00316A15">
            <w:pPr>
              <w:spacing w:before="120" w:after="120"/>
              <w:ind w:left="0" w:firstLine="0"/>
              <w:rPr>
                <w:rFonts w:cstheme="minorHAnsi"/>
                <w:b/>
                <w:bCs/>
                <w:sz w:val="22"/>
                <w:szCs w:val="22"/>
              </w:rPr>
            </w:pPr>
            <w:r w:rsidRPr="0027276A">
              <w:rPr>
                <w:rFonts w:cstheme="minorHAnsi"/>
                <w:b/>
                <w:bCs/>
                <w:sz w:val="22"/>
                <w:szCs w:val="22"/>
              </w:rPr>
              <w:t>No</w:t>
            </w:r>
          </w:p>
        </w:tc>
        <w:tc>
          <w:tcPr>
            <w:tcW w:w="2340" w:type="dxa"/>
            <w:shd w:val="clear" w:color="auto" w:fill="FFFF00"/>
          </w:tcPr>
          <w:p w14:paraId="7BEABDB1" w14:textId="77777777" w:rsidR="009A24A6" w:rsidRPr="0027276A" w:rsidRDefault="009A24A6" w:rsidP="00316A15">
            <w:pPr>
              <w:spacing w:before="120" w:after="120"/>
              <w:ind w:left="0" w:firstLine="0"/>
              <w:rPr>
                <w:rFonts w:cstheme="minorHAnsi"/>
                <w:b/>
                <w:bCs/>
                <w:sz w:val="22"/>
                <w:szCs w:val="22"/>
              </w:rPr>
            </w:pPr>
            <w:r w:rsidRPr="0027276A">
              <w:rPr>
                <w:rFonts w:cstheme="minorHAnsi"/>
                <w:b/>
                <w:bCs/>
                <w:sz w:val="22"/>
                <w:szCs w:val="22"/>
              </w:rPr>
              <w:t>Agenda Item</w:t>
            </w:r>
          </w:p>
        </w:tc>
        <w:tc>
          <w:tcPr>
            <w:tcW w:w="6136" w:type="dxa"/>
            <w:shd w:val="clear" w:color="auto" w:fill="FFFF00"/>
          </w:tcPr>
          <w:p w14:paraId="777C2755" w14:textId="2B4FD6EE" w:rsidR="009A24A6" w:rsidRPr="0027276A" w:rsidRDefault="00316A15" w:rsidP="00316A15">
            <w:pPr>
              <w:spacing w:before="120" w:after="120"/>
              <w:ind w:left="0" w:firstLine="0"/>
              <w:rPr>
                <w:rFonts w:cstheme="minorHAnsi"/>
                <w:b/>
                <w:bCs/>
                <w:sz w:val="22"/>
                <w:szCs w:val="22"/>
              </w:rPr>
            </w:pPr>
            <w:r w:rsidRPr="0027276A">
              <w:rPr>
                <w:rFonts w:cstheme="minorHAnsi"/>
                <w:b/>
                <w:bCs/>
                <w:sz w:val="22"/>
                <w:szCs w:val="22"/>
              </w:rPr>
              <w:t>Summary and Resolutions</w:t>
            </w:r>
          </w:p>
        </w:tc>
      </w:tr>
      <w:tr w:rsidR="009A24A6" w:rsidRPr="0027276A" w14:paraId="642E9775" w14:textId="77777777" w:rsidTr="006F02F3">
        <w:tc>
          <w:tcPr>
            <w:tcW w:w="540" w:type="dxa"/>
          </w:tcPr>
          <w:p w14:paraId="57B1BFE4" w14:textId="77777777" w:rsidR="009A24A6" w:rsidRPr="0027276A" w:rsidRDefault="009A24A6" w:rsidP="00316A15">
            <w:pPr>
              <w:spacing w:before="120" w:after="120"/>
              <w:ind w:left="0" w:firstLine="0"/>
              <w:rPr>
                <w:rFonts w:cstheme="minorHAnsi"/>
                <w:sz w:val="22"/>
                <w:szCs w:val="22"/>
              </w:rPr>
            </w:pPr>
            <w:r w:rsidRPr="0027276A">
              <w:rPr>
                <w:rFonts w:cstheme="minorHAnsi"/>
                <w:sz w:val="22"/>
                <w:szCs w:val="22"/>
              </w:rPr>
              <w:t>1</w:t>
            </w:r>
          </w:p>
        </w:tc>
        <w:tc>
          <w:tcPr>
            <w:tcW w:w="2340" w:type="dxa"/>
          </w:tcPr>
          <w:p w14:paraId="591B7EBE" w14:textId="77777777" w:rsidR="009A24A6" w:rsidRPr="0027276A" w:rsidRDefault="009A24A6" w:rsidP="00316A15">
            <w:pPr>
              <w:spacing w:before="120" w:after="120"/>
              <w:ind w:left="0" w:firstLine="0"/>
              <w:rPr>
                <w:rFonts w:cstheme="minorHAnsi"/>
                <w:sz w:val="22"/>
                <w:szCs w:val="22"/>
              </w:rPr>
            </w:pPr>
            <w:r w:rsidRPr="0027276A">
              <w:rPr>
                <w:rFonts w:cstheme="minorHAnsi"/>
                <w:sz w:val="22"/>
                <w:szCs w:val="22"/>
              </w:rPr>
              <w:t>President’s overview of the Chamber’s activities for the last year.</w:t>
            </w:r>
          </w:p>
        </w:tc>
        <w:tc>
          <w:tcPr>
            <w:tcW w:w="6136" w:type="dxa"/>
          </w:tcPr>
          <w:p w14:paraId="0EDA34F7" w14:textId="0DEA0725" w:rsidR="009A24A6" w:rsidRPr="0027276A" w:rsidRDefault="008021D0" w:rsidP="00316A15">
            <w:pPr>
              <w:spacing w:before="120" w:after="120"/>
              <w:ind w:left="0" w:firstLine="0"/>
              <w:rPr>
                <w:rFonts w:cstheme="minorHAnsi"/>
                <w:sz w:val="22"/>
                <w:szCs w:val="22"/>
              </w:rPr>
            </w:pPr>
            <w:r w:rsidRPr="0027276A">
              <w:rPr>
                <w:rFonts w:cstheme="minorHAnsi"/>
                <w:sz w:val="22"/>
                <w:szCs w:val="22"/>
              </w:rPr>
              <w:t>Mick Davies ran through a summary of the Chamber’s activities over the last year – see</w:t>
            </w:r>
            <w:r w:rsidR="00FC0E10" w:rsidRPr="0027276A">
              <w:rPr>
                <w:rFonts w:cstheme="minorHAnsi"/>
                <w:sz w:val="22"/>
                <w:szCs w:val="22"/>
              </w:rPr>
              <w:t xml:space="preserve"> below.</w:t>
            </w:r>
            <w:r w:rsidRPr="0027276A">
              <w:rPr>
                <w:rFonts w:cstheme="minorHAnsi"/>
                <w:sz w:val="22"/>
                <w:szCs w:val="22"/>
              </w:rPr>
              <w:t xml:space="preserve"> </w:t>
            </w:r>
          </w:p>
        </w:tc>
      </w:tr>
      <w:tr w:rsidR="009A24A6" w:rsidRPr="0027276A" w14:paraId="25897FD3" w14:textId="77777777" w:rsidTr="006F02F3">
        <w:tc>
          <w:tcPr>
            <w:tcW w:w="540" w:type="dxa"/>
          </w:tcPr>
          <w:p w14:paraId="6A755864" w14:textId="77777777" w:rsidR="009A24A6" w:rsidRPr="0027276A" w:rsidRDefault="009A24A6" w:rsidP="00316A15">
            <w:pPr>
              <w:spacing w:before="120" w:after="120"/>
              <w:ind w:left="0" w:firstLine="0"/>
              <w:rPr>
                <w:rFonts w:cstheme="minorHAnsi"/>
                <w:sz w:val="22"/>
                <w:szCs w:val="22"/>
              </w:rPr>
            </w:pPr>
            <w:r w:rsidRPr="0027276A">
              <w:rPr>
                <w:rFonts w:cstheme="minorHAnsi"/>
                <w:sz w:val="22"/>
                <w:szCs w:val="22"/>
              </w:rPr>
              <w:t>2</w:t>
            </w:r>
          </w:p>
        </w:tc>
        <w:tc>
          <w:tcPr>
            <w:tcW w:w="2340" w:type="dxa"/>
          </w:tcPr>
          <w:p w14:paraId="32CCDBF5" w14:textId="77777777" w:rsidR="009A24A6" w:rsidRPr="0027276A" w:rsidRDefault="009A24A6" w:rsidP="00316A15">
            <w:pPr>
              <w:spacing w:before="120" w:after="120"/>
              <w:ind w:left="0" w:firstLine="0"/>
              <w:rPr>
                <w:rFonts w:cstheme="minorHAnsi"/>
                <w:sz w:val="22"/>
                <w:szCs w:val="22"/>
              </w:rPr>
            </w:pPr>
            <w:r w:rsidRPr="0027276A">
              <w:rPr>
                <w:rFonts w:cstheme="minorHAnsi"/>
                <w:sz w:val="22"/>
                <w:szCs w:val="22"/>
              </w:rPr>
              <w:t xml:space="preserve">Presentation, </w:t>
            </w:r>
            <w:proofErr w:type="gramStart"/>
            <w:r w:rsidRPr="0027276A">
              <w:rPr>
                <w:rFonts w:cstheme="minorHAnsi"/>
                <w:sz w:val="22"/>
                <w:szCs w:val="22"/>
              </w:rPr>
              <w:t>review</w:t>
            </w:r>
            <w:proofErr w:type="gramEnd"/>
            <w:r w:rsidRPr="0027276A">
              <w:rPr>
                <w:rFonts w:cstheme="minorHAnsi"/>
                <w:sz w:val="22"/>
                <w:szCs w:val="22"/>
              </w:rPr>
              <w:t xml:space="preserve"> and adoption by </w:t>
            </w:r>
            <w:r w:rsidRPr="0027276A">
              <w:rPr>
                <w:rFonts w:cstheme="minorHAnsi"/>
                <w:b/>
                <w:bCs/>
                <w:sz w:val="22"/>
                <w:szCs w:val="22"/>
              </w:rPr>
              <w:t>Ordinary Resolution</w:t>
            </w:r>
            <w:r w:rsidRPr="0027276A">
              <w:rPr>
                <w:rFonts w:cstheme="minorHAnsi"/>
                <w:sz w:val="22"/>
                <w:szCs w:val="22"/>
              </w:rPr>
              <w:t xml:space="preserve"> of the Chamber’s Financial Statements for Year Ending 31 December 2021</w:t>
            </w:r>
          </w:p>
          <w:p w14:paraId="781F017E" w14:textId="77777777" w:rsidR="009A24A6" w:rsidRPr="0027276A" w:rsidRDefault="009A24A6" w:rsidP="00316A15">
            <w:pPr>
              <w:spacing w:before="120" w:after="120"/>
              <w:ind w:left="0" w:firstLine="0"/>
              <w:rPr>
                <w:rFonts w:cstheme="minorHAnsi"/>
                <w:sz w:val="22"/>
                <w:szCs w:val="22"/>
              </w:rPr>
            </w:pPr>
          </w:p>
        </w:tc>
        <w:tc>
          <w:tcPr>
            <w:tcW w:w="6136" w:type="dxa"/>
          </w:tcPr>
          <w:p w14:paraId="4E07C1C0" w14:textId="61C88C66" w:rsidR="009A24A6" w:rsidRPr="0027276A" w:rsidRDefault="009A24A6" w:rsidP="00316A15">
            <w:pPr>
              <w:spacing w:before="120" w:after="120"/>
              <w:ind w:left="0" w:firstLine="0"/>
              <w:rPr>
                <w:rFonts w:cstheme="minorHAnsi"/>
                <w:sz w:val="22"/>
                <w:szCs w:val="22"/>
              </w:rPr>
            </w:pPr>
            <w:r w:rsidRPr="0027276A">
              <w:rPr>
                <w:rFonts w:cstheme="minorHAnsi"/>
                <w:sz w:val="22"/>
                <w:szCs w:val="22"/>
              </w:rPr>
              <w:t>The Chamber’s financial statements are overseen by Jan Howard who is an accountant/approved person within the meaning of</w:t>
            </w:r>
            <w:r w:rsidR="0027276A" w:rsidRPr="0027276A">
              <w:rPr>
                <w:rFonts w:cstheme="minorHAnsi"/>
                <w:sz w:val="22"/>
                <w:szCs w:val="22"/>
              </w:rPr>
              <w:t xml:space="preserve"> or governing </w:t>
            </w:r>
            <w:r w:rsidRPr="0027276A">
              <w:rPr>
                <w:rFonts w:cstheme="minorHAnsi"/>
                <w:sz w:val="22"/>
                <w:szCs w:val="22"/>
              </w:rPr>
              <w:t>legislation.</w:t>
            </w:r>
          </w:p>
          <w:p w14:paraId="3711DD39" w14:textId="02099387" w:rsidR="00F4287C" w:rsidRPr="0027276A" w:rsidRDefault="00456958" w:rsidP="00316A15">
            <w:pPr>
              <w:spacing w:before="120" w:after="120"/>
              <w:ind w:left="0" w:firstLine="0"/>
              <w:rPr>
                <w:rFonts w:cstheme="minorHAnsi"/>
                <w:sz w:val="22"/>
                <w:szCs w:val="22"/>
              </w:rPr>
            </w:pPr>
            <w:r w:rsidRPr="0027276A">
              <w:rPr>
                <w:rFonts w:cstheme="minorHAnsi"/>
                <w:sz w:val="22"/>
                <w:szCs w:val="22"/>
              </w:rPr>
              <w:t xml:space="preserve">Russell Bowman </w:t>
            </w:r>
            <w:r w:rsidR="0027276A" w:rsidRPr="0027276A">
              <w:rPr>
                <w:rFonts w:cstheme="minorHAnsi"/>
                <w:sz w:val="22"/>
                <w:szCs w:val="22"/>
              </w:rPr>
              <w:t>tabled</w:t>
            </w:r>
            <w:r w:rsidRPr="0027276A">
              <w:rPr>
                <w:rFonts w:cstheme="minorHAnsi"/>
                <w:sz w:val="22"/>
                <w:szCs w:val="22"/>
              </w:rPr>
              <w:t xml:space="preserve"> the 2022 Financial Year Statements verified independently by Jan Howard</w:t>
            </w:r>
            <w:r w:rsidR="00F4287C" w:rsidRPr="0027276A">
              <w:rPr>
                <w:rFonts w:cstheme="minorHAnsi"/>
                <w:sz w:val="22"/>
                <w:szCs w:val="22"/>
              </w:rPr>
              <w:t xml:space="preserve"> (see attached)</w:t>
            </w:r>
            <w:r w:rsidRPr="0027276A">
              <w:rPr>
                <w:rFonts w:cstheme="minorHAnsi"/>
                <w:sz w:val="22"/>
                <w:szCs w:val="22"/>
              </w:rPr>
              <w:t xml:space="preserve">. He noted that there had been significant expenditure this year in relation to the Directory, Visitors Guide and new brochures that had reduced the current balance to about $60k. He </w:t>
            </w:r>
            <w:r w:rsidR="0027276A" w:rsidRPr="0027276A">
              <w:rPr>
                <w:rFonts w:cstheme="minorHAnsi"/>
                <w:sz w:val="22"/>
                <w:szCs w:val="22"/>
              </w:rPr>
              <w:t>tabled</w:t>
            </w:r>
            <w:r w:rsidRPr="0027276A">
              <w:rPr>
                <w:rFonts w:cstheme="minorHAnsi"/>
                <w:sz w:val="22"/>
                <w:szCs w:val="22"/>
              </w:rPr>
              <w:t xml:space="preserve"> a draft budget for the next 2 years</w:t>
            </w:r>
            <w:r w:rsidR="00F4287C" w:rsidRPr="0027276A">
              <w:rPr>
                <w:rFonts w:cstheme="minorHAnsi"/>
                <w:sz w:val="22"/>
                <w:szCs w:val="22"/>
              </w:rPr>
              <w:t xml:space="preserve"> (see attached)</w:t>
            </w:r>
            <w:r w:rsidRPr="0027276A">
              <w:rPr>
                <w:rFonts w:cstheme="minorHAnsi"/>
                <w:sz w:val="22"/>
                <w:szCs w:val="22"/>
              </w:rPr>
              <w:t xml:space="preserve"> showing annual expenses running at about $35k leaving a balance at end 2024 estimated at $38k. </w:t>
            </w:r>
          </w:p>
          <w:p w14:paraId="58894784" w14:textId="5AAB0C15" w:rsidR="00456958" w:rsidRPr="0027276A" w:rsidRDefault="00456958" w:rsidP="00316A15">
            <w:pPr>
              <w:spacing w:before="120" w:after="120"/>
              <w:ind w:left="0" w:firstLine="0"/>
              <w:rPr>
                <w:rFonts w:cstheme="minorHAnsi"/>
                <w:sz w:val="22"/>
                <w:szCs w:val="22"/>
              </w:rPr>
            </w:pPr>
            <w:r w:rsidRPr="0027276A">
              <w:rPr>
                <w:rFonts w:cstheme="minorHAnsi"/>
                <w:sz w:val="22"/>
                <w:szCs w:val="22"/>
              </w:rPr>
              <w:t>The meeting resolved to</w:t>
            </w:r>
            <w:r w:rsidR="00F4287C" w:rsidRPr="0027276A">
              <w:rPr>
                <w:rFonts w:cstheme="minorHAnsi"/>
                <w:sz w:val="22"/>
                <w:szCs w:val="22"/>
              </w:rPr>
              <w:t xml:space="preserve"> adopt the </w:t>
            </w:r>
            <w:r w:rsidR="00D049C8" w:rsidRPr="0027276A">
              <w:rPr>
                <w:rFonts w:cstheme="minorHAnsi"/>
                <w:sz w:val="22"/>
                <w:szCs w:val="22"/>
              </w:rPr>
              <w:t>Financial Statements for 2022 and to</w:t>
            </w:r>
            <w:r w:rsidRPr="0027276A">
              <w:rPr>
                <w:rFonts w:cstheme="minorHAnsi"/>
                <w:sz w:val="22"/>
                <w:szCs w:val="22"/>
              </w:rPr>
              <w:t xml:space="preserve"> retain Jan Howard to check and report on the 2023 Financial Statements.</w:t>
            </w:r>
          </w:p>
        </w:tc>
      </w:tr>
      <w:tr w:rsidR="009A24A6" w:rsidRPr="0027276A" w14:paraId="38D65187" w14:textId="77777777" w:rsidTr="006F02F3">
        <w:tc>
          <w:tcPr>
            <w:tcW w:w="540" w:type="dxa"/>
          </w:tcPr>
          <w:p w14:paraId="2AC17D28" w14:textId="77777777" w:rsidR="009A24A6" w:rsidRPr="0027276A" w:rsidRDefault="009A24A6" w:rsidP="00316A15">
            <w:pPr>
              <w:spacing w:before="120" w:after="120"/>
              <w:ind w:left="0" w:firstLine="0"/>
              <w:rPr>
                <w:rFonts w:cstheme="minorHAnsi"/>
                <w:sz w:val="22"/>
                <w:szCs w:val="22"/>
              </w:rPr>
            </w:pPr>
            <w:r w:rsidRPr="0027276A">
              <w:rPr>
                <w:rFonts w:cstheme="minorHAnsi"/>
                <w:sz w:val="22"/>
                <w:szCs w:val="22"/>
              </w:rPr>
              <w:t>3</w:t>
            </w:r>
          </w:p>
        </w:tc>
        <w:tc>
          <w:tcPr>
            <w:tcW w:w="2340" w:type="dxa"/>
          </w:tcPr>
          <w:p w14:paraId="5BEB232C" w14:textId="77777777" w:rsidR="009A24A6" w:rsidRPr="0027276A" w:rsidRDefault="009A24A6" w:rsidP="00316A15">
            <w:pPr>
              <w:spacing w:before="120" w:after="120"/>
              <w:ind w:left="0" w:firstLine="0"/>
              <w:rPr>
                <w:rFonts w:cstheme="minorHAnsi"/>
                <w:sz w:val="22"/>
                <w:szCs w:val="22"/>
              </w:rPr>
            </w:pPr>
            <w:r w:rsidRPr="0027276A">
              <w:rPr>
                <w:rFonts w:cstheme="minorHAnsi"/>
                <w:sz w:val="22"/>
                <w:szCs w:val="22"/>
              </w:rPr>
              <w:t>Retirement and appointment of the management committee.</w:t>
            </w:r>
          </w:p>
        </w:tc>
        <w:tc>
          <w:tcPr>
            <w:tcW w:w="6136" w:type="dxa"/>
          </w:tcPr>
          <w:p w14:paraId="17AA3CDE" w14:textId="35CBF1C7" w:rsidR="009A24A6" w:rsidRPr="0027276A" w:rsidRDefault="00D049C8" w:rsidP="00316A15">
            <w:pPr>
              <w:spacing w:before="120" w:after="120"/>
              <w:ind w:left="0" w:firstLine="0"/>
              <w:rPr>
                <w:rFonts w:cstheme="minorHAnsi"/>
                <w:sz w:val="22"/>
                <w:szCs w:val="22"/>
              </w:rPr>
            </w:pPr>
            <w:r w:rsidRPr="0027276A">
              <w:rPr>
                <w:rFonts w:cstheme="minorHAnsi"/>
                <w:sz w:val="22"/>
                <w:szCs w:val="22"/>
              </w:rPr>
              <w:t>Under the Chamber Rules</w:t>
            </w:r>
            <w:r w:rsidR="00F86922" w:rsidRPr="0027276A">
              <w:rPr>
                <w:rFonts w:cstheme="minorHAnsi"/>
                <w:sz w:val="22"/>
                <w:szCs w:val="22"/>
              </w:rPr>
              <w:t xml:space="preserve"> t</w:t>
            </w:r>
            <w:r w:rsidR="009A24A6" w:rsidRPr="0027276A">
              <w:rPr>
                <w:rFonts w:cstheme="minorHAnsi"/>
                <w:sz w:val="22"/>
                <w:szCs w:val="22"/>
              </w:rPr>
              <w:t>he current management committee automatically retires with effect from the end of the meeting</w:t>
            </w:r>
            <w:r w:rsidR="00F86922" w:rsidRPr="0027276A">
              <w:rPr>
                <w:rFonts w:cstheme="minorHAnsi"/>
                <w:sz w:val="22"/>
                <w:szCs w:val="22"/>
              </w:rPr>
              <w:t>.</w:t>
            </w:r>
          </w:p>
          <w:p w14:paraId="432E5A06" w14:textId="23A087DE" w:rsidR="0007224A" w:rsidRPr="0027276A" w:rsidRDefault="00F86922" w:rsidP="00316A15">
            <w:pPr>
              <w:spacing w:before="120" w:after="120"/>
              <w:ind w:left="0" w:firstLine="0"/>
              <w:rPr>
                <w:rFonts w:cstheme="minorHAnsi"/>
                <w:sz w:val="22"/>
                <w:szCs w:val="22"/>
              </w:rPr>
            </w:pPr>
            <w:r w:rsidRPr="0027276A">
              <w:rPr>
                <w:rFonts w:cstheme="minorHAnsi"/>
                <w:sz w:val="22"/>
                <w:szCs w:val="22"/>
              </w:rPr>
              <w:t xml:space="preserve">Nominations for the next Committee were received from Russell Bowman, Julie Hillhouse; Will Peck; Nellie Harvey; </w:t>
            </w:r>
            <w:r w:rsidR="0007224A" w:rsidRPr="0027276A">
              <w:rPr>
                <w:rFonts w:cstheme="minorHAnsi"/>
                <w:sz w:val="22"/>
                <w:szCs w:val="22"/>
              </w:rPr>
              <w:t xml:space="preserve">Mick Davies; </w:t>
            </w:r>
            <w:r w:rsidRPr="0027276A">
              <w:rPr>
                <w:rFonts w:cstheme="minorHAnsi"/>
                <w:sz w:val="22"/>
                <w:szCs w:val="22"/>
              </w:rPr>
              <w:t>Melinda Parker; Jason Ritchie</w:t>
            </w:r>
            <w:r w:rsidR="0007224A" w:rsidRPr="0027276A">
              <w:rPr>
                <w:rFonts w:cstheme="minorHAnsi"/>
                <w:sz w:val="22"/>
                <w:szCs w:val="22"/>
              </w:rPr>
              <w:t>. The meeting resolved to appoint all nominating to the new Committee and approve a committee of seven members</w:t>
            </w:r>
            <w:r w:rsidR="00890C16" w:rsidRPr="0027276A">
              <w:rPr>
                <w:rFonts w:cstheme="minorHAnsi"/>
                <w:sz w:val="22"/>
                <w:szCs w:val="22"/>
              </w:rPr>
              <w:t>.</w:t>
            </w:r>
          </w:p>
          <w:p w14:paraId="66B13F4D" w14:textId="5CF552D4" w:rsidR="00F86922" w:rsidRPr="0027276A" w:rsidRDefault="00890C16" w:rsidP="00316A15">
            <w:pPr>
              <w:spacing w:before="120" w:after="120"/>
              <w:ind w:left="0" w:firstLine="0"/>
              <w:rPr>
                <w:rFonts w:cstheme="minorHAnsi"/>
                <w:sz w:val="22"/>
                <w:szCs w:val="22"/>
              </w:rPr>
            </w:pPr>
            <w:r w:rsidRPr="0027276A">
              <w:rPr>
                <w:rFonts w:cstheme="minorHAnsi"/>
                <w:sz w:val="22"/>
                <w:szCs w:val="22"/>
              </w:rPr>
              <w:t xml:space="preserve">The new Committee agreed that Russell Bowman will take over as </w:t>
            </w:r>
            <w:r w:rsidR="00661BB2" w:rsidRPr="0027276A">
              <w:rPr>
                <w:rFonts w:cstheme="minorHAnsi"/>
                <w:sz w:val="22"/>
                <w:szCs w:val="22"/>
              </w:rPr>
              <w:t>President and Julie Hillhouse will take over as Treasurer. Will Peck continues as Secretary.</w:t>
            </w:r>
          </w:p>
        </w:tc>
      </w:tr>
      <w:tr w:rsidR="006F02F3" w:rsidRPr="0027276A" w14:paraId="24AACB67" w14:textId="77777777" w:rsidTr="006F02F3">
        <w:tc>
          <w:tcPr>
            <w:tcW w:w="540" w:type="dxa"/>
          </w:tcPr>
          <w:p w14:paraId="3FBCBFFB" w14:textId="70BF0531" w:rsidR="006F02F3" w:rsidRPr="0027276A" w:rsidRDefault="006F02F3" w:rsidP="00316A15">
            <w:pPr>
              <w:spacing w:before="120" w:after="120"/>
              <w:ind w:left="0" w:firstLine="0"/>
              <w:rPr>
                <w:rFonts w:cstheme="minorHAnsi"/>
                <w:sz w:val="22"/>
                <w:szCs w:val="22"/>
              </w:rPr>
            </w:pPr>
            <w:r w:rsidRPr="0027276A">
              <w:rPr>
                <w:rFonts w:cstheme="minorHAnsi"/>
                <w:sz w:val="22"/>
                <w:szCs w:val="22"/>
              </w:rPr>
              <w:t>4</w:t>
            </w:r>
          </w:p>
        </w:tc>
        <w:tc>
          <w:tcPr>
            <w:tcW w:w="2340" w:type="dxa"/>
          </w:tcPr>
          <w:p w14:paraId="471DC438" w14:textId="6B371692" w:rsidR="006F02F3" w:rsidRPr="0027276A" w:rsidRDefault="006F02F3" w:rsidP="00316A15">
            <w:pPr>
              <w:spacing w:before="120" w:after="120"/>
              <w:ind w:left="0" w:firstLine="0"/>
              <w:rPr>
                <w:rFonts w:cstheme="minorHAnsi"/>
                <w:sz w:val="22"/>
                <w:szCs w:val="22"/>
              </w:rPr>
            </w:pPr>
            <w:r w:rsidRPr="0027276A">
              <w:rPr>
                <w:rFonts w:cstheme="minorHAnsi"/>
                <w:sz w:val="22"/>
                <w:szCs w:val="22"/>
              </w:rPr>
              <w:t>Update on new brochures.</w:t>
            </w:r>
          </w:p>
        </w:tc>
        <w:tc>
          <w:tcPr>
            <w:tcW w:w="6136" w:type="dxa"/>
          </w:tcPr>
          <w:p w14:paraId="5BFD6F7C" w14:textId="0802E42E" w:rsidR="006F02F3" w:rsidRPr="0027276A" w:rsidRDefault="00870685" w:rsidP="00316A15">
            <w:pPr>
              <w:spacing w:before="120" w:after="120"/>
              <w:ind w:left="0" w:firstLine="0"/>
              <w:rPr>
                <w:rFonts w:cstheme="minorHAnsi"/>
                <w:sz w:val="22"/>
                <w:szCs w:val="22"/>
              </w:rPr>
            </w:pPr>
            <w:r w:rsidRPr="0027276A">
              <w:rPr>
                <w:rFonts w:cstheme="minorHAnsi"/>
                <w:sz w:val="22"/>
                <w:szCs w:val="22"/>
              </w:rPr>
              <w:t>Will Peck updated the meeting on the new brochures promoting Cooktown’s Top Attractions and Day Trips from Cooktown and that these had been distributed to many tourist outlets</w:t>
            </w:r>
            <w:r w:rsidR="0068001A">
              <w:rPr>
                <w:rFonts w:cstheme="minorHAnsi"/>
                <w:sz w:val="22"/>
                <w:szCs w:val="22"/>
              </w:rPr>
              <w:t xml:space="preserve"> and received good feedback</w:t>
            </w:r>
            <w:r w:rsidR="00EE6981" w:rsidRPr="0027276A">
              <w:rPr>
                <w:rFonts w:cstheme="minorHAnsi"/>
                <w:sz w:val="22"/>
                <w:szCs w:val="22"/>
              </w:rPr>
              <w:t>.</w:t>
            </w:r>
          </w:p>
        </w:tc>
      </w:tr>
      <w:tr w:rsidR="006F02F3" w:rsidRPr="0027276A" w14:paraId="7D8C12DA" w14:textId="77777777" w:rsidTr="006F02F3">
        <w:tc>
          <w:tcPr>
            <w:tcW w:w="540" w:type="dxa"/>
          </w:tcPr>
          <w:p w14:paraId="46A13EF4" w14:textId="479D2321" w:rsidR="006F02F3" w:rsidRPr="0027276A" w:rsidRDefault="00870685" w:rsidP="00316A15">
            <w:pPr>
              <w:spacing w:before="120" w:after="120"/>
              <w:ind w:left="0" w:firstLine="0"/>
              <w:rPr>
                <w:rFonts w:cstheme="minorHAnsi"/>
                <w:sz w:val="22"/>
                <w:szCs w:val="22"/>
              </w:rPr>
            </w:pPr>
            <w:r w:rsidRPr="0027276A">
              <w:rPr>
                <w:rFonts w:cstheme="minorHAnsi"/>
                <w:sz w:val="22"/>
                <w:szCs w:val="22"/>
              </w:rPr>
              <w:lastRenderedPageBreak/>
              <w:t>5</w:t>
            </w:r>
          </w:p>
        </w:tc>
        <w:tc>
          <w:tcPr>
            <w:tcW w:w="2340" w:type="dxa"/>
          </w:tcPr>
          <w:p w14:paraId="5442EAAD" w14:textId="77777777" w:rsidR="006F02F3" w:rsidRPr="0027276A" w:rsidRDefault="006F02F3" w:rsidP="00316A15">
            <w:pPr>
              <w:spacing w:before="120" w:after="120"/>
              <w:ind w:left="0" w:firstLine="0"/>
              <w:rPr>
                <w:rFonts w:cstheme="minorHAnsi"/>
                <w:sz w:val="22"/>
                <w:szCs w:val="22"/>
              </w:rPr>
            </w:pPr>
            <w:r w:rsidRPr="0027276A">
              <w:rPr>
                <w:rFonts w:cstheme="minorHAnsi"/>
                <w:sz w:val="22"/>
                <w:szCs w:val="22"/>
              </w:rPr>
              <w:t xml:space="preserve">Planned activities for </w:t>
            </w:r>
            <w:proofErr w:type="gramStart"/>
            <w:r w:rsidRPr="0027276A">
              <w:rPr>
                <w:rFonts w:cstheme="minorHAnsi"/>
                <w:sz w:val="22"/>
                <w:szCs w:val="22"/>
              </w:rPr>
              <w:t>2023</w:t>
            </w:r>
            <w:proofErr w:type="gramEnd"/>
          </w:p>
          <w:p w14:paraId="32F8EED5" w14:textId="2631DBA5" w:rsidR="006F02F3" w:rsidRPr="0027276A" w:rsidRDefault="006F02F3" w:rsidP="00316A15">
            <w:pPr>
              <w:spacing w:before="120" w:after="120"/>
              <w:ind w:left="0" w:firstLine="0"/>
              <w:rPr>
                <w:rFonts w:cstheme="minorHAnsi"/>
                <w:sz w:val="22"/>
                <w:szCs w:val="22"/>
              </w:rPr>
            </w:pPr>
            <w:r w:rsidRPr="0027276A">
              <w:rPr>
                <w:rFonts w:cstheme="minorHAnsi"/>
                <w:sz w:val="22"/>
                <w:szCs w:val="22"/>
              </w:rPr>
              <w:t>Discussion on potential activities for 2024.</w:t>
            </w:r>
          </w:p>
        </w:tc>
        <w:tc>
          <w:tcPr>
            <w:tcW w:w="6136" w:type="dxa"/>
          </w:tcPr>
          <w:p w14:paraId="3D7C4D29" w14:textId="71F87327" w:rsidR="00316A15" w:rsidRPr="0027276A" w:rsidRDefault="00316A15" w:rsidP="00316A15">
            <w:pPr>
              <w:spacing w:before="120" w:after="120"/>
              <w:ind w:left="0" w:firstLine="0"/>
              <w:rPr>
                <w:rFonts w:cstheme="minorHAnsi"/>
                <w:sz w:val="22"/>
                <w:szCs w:val="22"/>
              </w:rPr>
            </w:pPr>
            <w:r w:rsidRPr="0027276A">
              <w:rPr>
                <w:rFonts w:cstheme="minorHAnsi"/>
                <w:sz w:val="22"/>
                <w:szCs w:val="22"/>
              </w:rPr>
              <w:t>The session on Artificial Intelligence had been locked in the James Cook University experts for 13 September</w:t>
            </w:r>
            <w:r w:rsidR="0068001A">
              <w:rPr>
                <w:rFonts w:cstheme="minorHAnsi"/>
                <w:sz w:val="22"/>
                <w:szCs w:val="22"/>
              </w:rPr>
              <w:t>.</w:t>
            </w:r>
          </w:p>
          <w:p w14:paraId="351A4E32" w14:textId="2D5F563E" w:rsidR="006F02F3" w:rsidRPr="0027276A" w:rsidRDefault="00EE6981" w:rsidP="00316A15">
            <w:pPr>
              <w:spacing w:before="120" w:after="120"/>
              <w:ind w:left="0" w:firstLine="0"/>
              <w:rPr>
                <w:rFonts w:cstheme="minorHAnsi"/>
                <w:sz w:val="22"/>
                <w:szCs w:val="22"/>
              </w:rPr>
            </w:pPr>
            <w:proofErr w:type="gramStart"/>
            <w:r w:rsidRPr="0027276A">
              <w:rPr>
                <w:rFonts w:cstheme="minorHAnsi"/>
                <w:sz w:val="22"/>
                <w:szCs w:val="22"/>
              </w:rPr>
              <w:t>A</w:t>
            </w:r>
            <w:proofErr w:type="gramEnd"/>
            <w:r w:rsidRPr="0027276A">
              <w:rPr>
                <w:rFonts w:cstheme="minorHAnsi"/>
                <w:sz w:val="22"/>
                <w:szCs w:val="22"/>
              </w:rPr>
              <w:t xml:space="preserve"> end of season BBQ was planned for the Tourist Sector</w:t>
            </w:r>
            <w:r w:rsidR="00316A15" w:rsidRPr="0027276A">
              <w:rPr>
                <w:rFonts w:cstheme="minorHAnsi"/>
                <w:sz w:val="22"/>
                <w:szCs w:val="22"/>
              </w:rPr>
              <w:t xml:space="preserve"> at the end of September</w:t>
            </w:r>
          </w:p>
          <w:p w14:paraId="539CC0FD" w14:textId="77777777" w:rsidR="00316A15" w:rsidRPr="0027276A" w:rsidRDefault="00316A15" w:rsidP="00316A15">
            <w:pPr>
              <w:spacing w:before="120" w:after="120"/>
              <w:ind w:left="0" w:firstLine="0"/>
              <w:rPr>
                <w:rFonts w:cstheme="minorHAnsi"/>
                <w:sz w:val="22"/>
                <w:szCs w:val="22"/>
              </w:rPr>
            </w:pPr>
            <w:r w:rsidRPr="0027276A">
              <w:rPr>
                <w:rFonts w:cstheme="minorHAnsi"/>
                <w:sz w:val="22"/>
                <w:szCs w:val="22"/>
              </w:rPr>
              <w:t>A session on insurance was being organised for December.</w:t>
            </w:r>
          </w:p>
          <w:p w14:paraId="12EF3334" w14:textId="3441648B" w:rsidR="00316A15" w:rsidRPr="0027276A" w:rsidRDefault="00316A15" w:rsidP="00316A15">
            <w:pPr>
              <w:spacing w:before="120" w:after="120"/>
              <w:ind w:left="0" w:firstLine="0"/>
              <w:rPr>
                <w:rFonts w:cstheme="minorHAnsi"/>
                <w:sz w:val="22"/>
                <w:szCs w:val="22"/>
              </w:rPr>
            </w:pPr>
            <w:r w:rsidRPr="0027276A">
              <w:rPr>
                <w:rFonts w:cstheme="minorHAnsi"/>
                <w:sz w:val="22"/>
                <w:szCs w:val="22"/>
              </w:rPr>
              <w:t>We were looking at doing a session on digital marketing using Kate Fraser’s (the Seaview) expertise next year.</w:t>
            </w:r>
          </w:p>
        </w:tc>
      </w:tr>
      <w:tr w:rsidR="00870685" w:rsidRPr="0027276A" w14:paraId="11406247" w14:textId="77777777" w:rsidTr="006F02F3">
        <w:tc>
          <w:tcPr>
            <w:tcW w:w="540" w:type="dxa"/>
          </w:tcPr>
          <w:p w14:paraId="320491A5" w14:textId="7287CFC5" w:rsidR="00870685" w:rsidRPr="0027276A" w:rsidRDefault="00870685" w:rsidP="00316A15">
            <w:pPr>
              <w:spacing w:before="120" w:after="120"/>
              <w:ind w:left="0" w:firstLine="0"/>
              <w:rPr>
                <w:rFonts w:cstheme="minorHAnsi"/>
                <w:sz w:val="22"/>
                <w:szCs w:val="22"/>
              </w:rPr>
            </w:pPr>
            <w:r w:rsidRPr="0027276A">
              <w:rPr>
                <w:rFonts w:cstheme="minorHAnsi"/>
                <w:sz w:val="22"/>
                <w:szCs w:val="22"/>
              </w:rPr>
              <w:t>6</w:t>
            </w:r>
          </w:p>
        </w:tc>
        <w:tc>
          <w:tcPr>
            <w:tcW w:w="2340" w:type="dxa"/>
          </w:tcPr>
          <w:p w14:paraId="74543F34" w14:textId="51C7A167" w:rsidR="00870685" w:rsidRPr="0027276A" w:rsidRDefault="00870685" w:rsidP="00316A15">
            <w:pPr>
              <w:spacing w:before="120" w:after="120"/>
              <w:ind w:left="0" w:firstLine="0"/>
              <w:rPr>
                <w:rFonts w:cstheme="minorHAnsi"/>
                <w:sz w:val="22"/>
                <w:szCs w:val="22"/>
              </w:rPr>
            </w:pPr>
            <w:r w:rsidRPr="0027276A">
              <w:rPr>
                <w:rFonts w:cstheme="minorHAnsi"/>
                <w:sz w:val="22"/>
                <w:szCs w:val="22"/>
              </w:rPr>
              <w:t>Any other business and meeting close.</w:t>
            </w:r>
          </w:p>
        </w:tc>
        <w:tc>
          <w:tcPr>
            <w:tcW w:w="6136" w:type="dxa"/>
          </w:tcPr>
          <w:p w14:paraId="654A5885" w14:textId="77777777" w:rsidR="00870685" w:rsidRPr="0027276A" w:rsidRDefault="0087216E" w:rsidP="00316A15">
            <w:pPr>
              <w:spacing w:before="120" w:after="120"/>
              <w:ind w:left="0" w:firstLine="0"/>
              <w:rPr>
                <w:rFonts w:cstheme="minorHAnsi"/>
                <w:sz w:val="22"/>
                <w:szCs w:val="22"/>
              </w:rPr>
            </w:pPr>
            <w:r w:rsidRPr="0027276A">
              <w:rPr>
                <w:rFonts w:cstheme="minorHAnsi"/>
                <w:sz w:val="22"/>
                <w:szCs w:val="22"/>
              </w:rPr>
              <w:t>Discussion took place on promoting Cooktown as a tourist destination more in Cairns and FNQ</w:t>
            </w:r>
          </w:p>
          <w:p w14:paraId="292D6E03" w14:textId="0E7EC027" w:rsidR="001F18B8" w:rsidRPr="0027276A" w:rsidRDefault="001F18B8" w:rsidP="00316A15">
            <w:pPr>
              <w:spacing w:before="120" w:after="120"/>
              <w:ind w:left="0" w:firstLine="0"/>
              <w:rPr>
                <w:rFonts w:cstheme="minorHAnsi"/>
                <w:sz w:val="22"/>
                <w:szCs w:val="22"/>
              </w:rPr>
            </w:pPr>
            <w:r w:rsidRPr="0027276A">
              <w:rPr>
                <w:rFonts w:cstheme="minorHAnsi"/>
                <w:sz w:val="22"/>
                <w:szCs w:val="22"/>
              </w:rPr>
              <w:t xml:space="preserve">Noted that the next edition of the Visitors Guide would </w:t>
            </w:r>
            <w:r w:rsidR="005B5717" w:rsidRPr="0027276A">
              <w:rPr>
                <w:rFonts w:cstheme="minorHAnsi"/>
                <w:sz w:val="22"/>
                <w:szCs w:val="22"/>
              </w:rPr>
              <w:t>need to be thought through carefully particularly online v print. The total cost of production, storage and</w:t>
            </w:r>
            <w:r w:rsidR="0068001A">
              <w:rPr>
                <w:rFonts w:cstheme="minorHAnsi"/>
                <w:sz w:val="22"/>
                <w:szCs w:val="22"/>
              </w:rPr>
              <w:t xml:space="preserve"> distribution for 2 years</w:t>
            </w:r>
            <w:r w:rsidR="005B5717" w:rsidRPr="0027276A">
              <w:rPr>
                <w:rFonts w:cstheme="minorHAnsi"/>
                <w:sz w:val="22"/>
                <w:szCs w:val="22"/>
              </w:rPr>
              <w:t xml:space="preserve"> is approximately </w:t>
            </w:r>
            <w:r w:rsidR="008A59F5" w:rsidRPr="0027276A">
              <w:rPr>
                <w:rFonts w:cstheme="minorHAnsi"/>
                <w:sz w:val="22"/>
                <w:szCs w:val="22"/>
              </w:rPr>
              <w:t>$</w:t>
            </w:r>
            <w:proofErr w:type="gramStart"/>
            <w:r w:rsidR="008A59F5" w:rsidRPr="0027276A">
              <w:rPr>
                <w:rFonts w:cstheme="minorHAnsi"/>
                <w:sz w:val="22"/>
                <w:szCs w:val="22"/>
              </w:rPr>
              <w:t>50k</w:t>
            </w:r>
            <w:proofErr w:type="gramEnd"/>
          </w:p>
          <w:p w14:paraId="7996CEA6" w14:textId="2F9E5709" w:rsidR="00CE293D" w:rsidRPr="0027276A" w:rsidRDefault="007B63D8" w:rsidP="00CE293D">
            <w:pPr>
              <w:ind w:left="0" w:firstLine="0"/>
              <w:rPr>
                <w:rFonts w:cstheme="minorHAnsi"/>
                <w:sz w:val="22"/>
                <w:szCs w:val="22"/>
              </w:rPr>
            </w:pPr>
            <w:r w:rsidRPr="0027276A">
              <w:rPr>
                <w:rFonts w:cstheme="minorHAnsi"/>
                <w:sz w:val="22"/>
                <w:szCs w:val="22"/>
              </w:rPr>
              <w:t>Russell Bowman as the new President</w:t>
            </w:r>
            <w:r w:rsidR="00CE293D" w:rsidRPr="0027276A">
              <w:rPr>
                <w:rFonts w:cstheme="minorHAnsi"/>
                <w:sz w:val="22"/>
                <w:szCs w:val="22"/>
              </w:rPr>
              <w:t xml:space="preserve"> spoke briefly at the AGM emphasising the Chamber’s mission to support sustainable business growth for the Cooktown Region and increase valuable tourism - particularly by extending the season and having the right infrastructure. </w:t>
            </w:r>
          </w:p>
          <w:p w14:paraId="2982A2F4" w14:textId="77777777" w:rsidR="00CE293D" w:rsidRPr="0027276A" w:rsidRDefault="00CE293D" w:rsidP="00CE293D">
            <w:pPr>
              <w:ind w:left="0" w:firstLine="0"/>
              <w:rPr>
                <w:rFonts w:cstheme="minorHAnsi"/>
                <w:sz w:val="22"/>
                <w:szCs w:val="22"/>
              </w:rPr>
            </w:pPr>
            <w:r w:rsidRPr="0027276A">
              <w:rPr>
                <w:rFonts w:cstheme="minorHAnsi"/>
                <w:sz w:val="22"/>
                <w:szCs w:val="22"/>
              </w:rPr>
              <w:t xml:space="preserve">He took the opportunity of having representatives of the Council present to encourage them to </w:t>
            </w:r>
            <w:proofErr w:type="gramStart"/>
            <w:r w:rsidRPr="0027276A">
              <w:rPr>
                <w:rFonts w:cstheme="minorHAnsi"/>
                <w:sz w:val="22"/>
                <w:szCs w:val="22"/>
              </w:rPr>
              <w:t>plan ahead</w:t>
            </w:r>
            <w:proofErr w:type="gramEnd"/>
            <w:r w:rsidRPr="0027276A">
              <w:rPr>
                <w:rFonts w:cstheme="minorHAnsi"/>
                <w:sz w:val="22"/>
                <w:szCs w:val="22"/>
              </w:rPr>
              <w:t xml:space="preserve"> to develop the infrastructure needed to support businesses and tourism.</w:t>
            </w:r>
          </w:p>
          <w:p w14:paraId="5F09AD0B" w14:textId="13B22CCE" w:rsidR="008A59F5" w:rsidRPr="0027276A" w:rsidRDefault="008A59F5" w:rsidP="00316A15">
            <w:pPr>
              <w:spacing w:before="120" w:after="120"/>
              <w:ind w:left="0" w:firstLine="0"/>
              <w:rPr>
                <w:rFonts w:cstheme="minorHAnsi"/>
                <w:sz w:val="22"/>
                <w:szCs w:val="22"/>
                <w:lang w:val="en-AU"/>
              </w:rPr>
            </w:pPr>
          </w:p>
        </w:tc>
      </w:tr>
    </w:tbl>
    <w:p w14:paraId="0AB61682" w14:textId="77777777" w:rsidR="009A24A6" w:rsidRPr="0027276A" w:rsidRDefault="009A24A6" w:rsidP="00316A15">
      <w:pPr>
        <w:rPr>
          <w:rFonts w:cstheme="minorHAnsi"/>
          <w:sz w:val="22"/>
          <w:szCs w:val="22"/>
        </w:rPr>
      </w:pPr>
    </w:p>
    <w:p w14:paraId="29FF34E3" w14:textId="77777777" w:rsidR="00FC0E10" w:rsidRPr="0027276A" w:rsidRDefault="00FC0E10" w:rsidP="00316A15">
      <w:pPr>
        <w:ind w:left="0"/>
        <w:rPr>
          <w:rFonts w:cstheme="minorHAnsi"/>
          <w:b/>
          <w:bCs/>
          <w:sz w:val="22"/>
          <w:szCs w:val="22"/>
        </w:rPr>
      </w:pPr>
      <w:r w:rsidRPr="0027276A">
        <w:rPr>
          <w:rFonts w:cstheme="minorHAnsi"/>
          <w:b/>
          <w:bCs/>
          <w:sz w:val="22"/>
          <w:szCs w:val="22"/>
        </w:rPr>
        <w:t>Summary of last year’s activities</w:t>
      </w:r>
    </w:p>
    <w:p w14:paraId="3E9CBF02" w14:textId="77777777" w:rsidR="00FC0E10" w:rsidRPr="0027276A" w:rsidRDefault="00FC0E10" w:rsidP="00316A15">
      <w:pPr>
        <w:ind w:left="0"/>
        <w:rPr>
          <w:rFonts w:cstheme="minorHAnsi"/>
          <w:sz w:val="22"/>
          <w:szCs w:val="22"/>
        </w:rPr>
      </w:pPr>
      <w:r w:rsidRPr="0027276A">
        <w:rPr>
          <w:rFonts w:cstheme="minorHAnsi"/>
          <w:sz w:val="22"/>
          <w:szCs w:val="22"/>
        </w:rPr>
        <w:t xml:space="preserve">While our activities have not been ‘high-viz’ we have been very busy these past 12 months. </w:t>
      </w:r>
    </w:p>
    <w:p w14:paraId="1E5881B3" w14:textId="77777777" w:rsidR="00FC0E10" w:rsidRPr="0027276A" w:rsidRDefault="00FC0E10" w:rsidP="00316A15">
      <w:pPr>
        <w:ind w:left="0"/>
        <w:rPr>
          <w:rFonts w:cstheme="minorHAnsi"/>
          <w:b/>
          <w:bCs/>
          <w:sz w:val="22"/>
          <w:szCs w:val="22"/>
        </w:rPr>
      </w:pPr>
      <w:r w:rsidRPr="0027276A">
        <w:rPr>
          <w:rFonts w:cstheme="minorHAnsi"/>
          <w:b/>
          <w:bCs/>
          <w:sz w:val="22"/>
          <w:szCs w:val="22"/>
        </w:rPr>
        <w:t>Business &amp; Community Services Directory</w:t>
      </w:r>
    </w:p>
    <w:p w14:paraId="44747EED" w14:textId="77777777" w:rsidR="00FC0E10" w:rsidRPr="0027276A" w:rsidRDefault="00FC0E10" w:rsidP="00BE24EE">
      <w:pPr>
        <w:pStyle w:val="ListParagraph"/>
        <w:rPr>
          <w:rFonts w:cstheme="minorHAnsi"/>
          <w:szCs w:val="22"/>
        </w:rPr>
      </w:pPr>
      <w:r w:rsidRPr="0027276A">
        <w:rPr>
          <w:rFonts w:cstheme="minorHAnsi"/>
          <w:szCs w:val="22"/>
        </w:rPr>
        <w:t>As the next planned step in the ‘Go Local First’ campaign to encourage local support for our businesses and services we have produced Cooktown’s new Business &amp; Community Services Guide - both a printed booklet and online via the Chamber’s website.</w:t>
      </w:r>
    </w:p>
    <w:p w14:paraId="44362E34" w14:textId="77777777" w:rsidR="00FC0E10" w:rsidRPr="0027276A" w:rsidRDefault="00FC0E10" w:rsidP="00BE24EE">
      <w:pPr>
        <w:pStyle w:val="ListParagraph"/>
        <w:rPr>
          <w:rFonts w:cstheme="minorHAnsi"/>
          <w:szCs w:val="22"/>
        </w:rPr>
      </w:pPr>
      <w:r w:rsidRPr="0027276A">
        <w:rPr>
          <w:rFonts w:cstheme="minorHAnsi"/>
          <w:szCs w:val="22"/>
        </w:rPr>
        <w:t>The booklet is a great little publication and has received good feedback.</w:t>
      </w:r>
    </w:p>
    <w:p w14:paraId="6D974E24" w14:textId="77777777" w:rsidR="00FC0E10" w:rsidRPr="0027276A" w:rsidRDefault="00FC0E10" w:rsidP="00BE24EE">
      <w:pPr>
        <w:pStyle w:val="ListParagraph"/>
        <w:rPr>
          <w:rFonts w:cstheme="minorHAnsi"/>
          <w:szCs w:val="22"/>
        </w:rPr>
      </w:pPr>
      <w:r w:rsidRPr="0027276A">
        <w:rPr>
          <w:rFonts w:cstheme="minorHAnsi"/>
          <w:szCs w:val="22"/>
        </w:rPr>
        <w:t>The Post Office kindly distributed it via PO Boxes and we still have plenty left for any new residents or any who have not received one.</w:t>
      </w:r>
    </w:p>
    <w:p w14:paraId="609D9F55" w14:textId="77777777" w:rsidR="00FC0E10" w:rsidRPr="0027276A" w:rsidRDefault="00FC0E10" w:rsidP="00BE24EE">
      <w:pPr>
        <w:pStyle w:val="ListParagraph"/>
        <w:rPr>
          <w:rFonts w:cstheme="minorHAnsi"/>
          <w:szCs w:val="22"/>
        </w:rPr>
      </w:pPr>
      <w:r w:rsidRPr="0027276A">
        <w:rPr>
          <w:rFonts w:cstheme="minorHAnsi"/>
          <w:szCs w:val="22"/>
        </w:rPr>
        <w:t>This was funded by a mixture of advertising and premium listings and the Chamber’s reserves. Many thanks to all of those who supported the Directory.</w:t>
      </w:r>
    </w:p>
    <w:p w14:paraId="19F65B38" w14:textId="77777777" w:rsidR="00FC0E10" w:rsidRPr="0027276A" w:rsidRDefault="00FC0E10" w:rsidP="00BE24EE">
      <w:pPr>
        <w:pStyle w:val="ListParagraph"/>
        <w:rPr>
          <w:rFonts w:cstheme="minorHAnsi"/>
          <w:szCs w:val="22"/>
        </w:rPr>
      </w:pPr>
      <w:r w:rsidRPr="0027276A">
        <w:rPr>
          <w:rFonts w:cstheme="minorHAnsi"/>
          <w:szCs w:val="22"/>
        </w:rPr>
        <w:t xml:space="preserve">We have some credit with Blackstar and will be promoting the Go Local First Campaign and the Director </w:t>
      </w:r>
      <w:proofErr w:type="gramStart"/>
      <w:r w:rsidRPr="0027276A">
        <w:rPr>
          <w:rFonts w:cstheme="minorHAnsi"/>
          <w:szCs w:val="22"/>
        </w:rPr>
        <w:t>shortly</w:t>
      </w:r>
      <w:proofErr w:type="gramEnd"/>
    </w:p>
    <w:p w14:paraId="1B1636EF" w14:textId="77777777" w:rsidR="00FC0E10" w:rsidRPr="0027276A" w:rsidRDefault="00FC0E10" w:rsidP="00BE24EE">
      <w:pPr>
        <w:pStyle w:val="ListParagraph"/>
        <w:rPr>
          <w:rFonts w:cstheme="minorHAnsi"/>
          <w:szCs w:val="22"/>
        </w:rPr>
      </w:pPr>
      <w:r w:rsidRPr="0027276A">
        <w:rPr>
          <w:rFonts w:cstheme="minorHAnsi"/>
          <w:szCs w:val="22"/>
        </w:rPr>
        <w:t>We maintain the online Directory, posting new listings as new businesses start up. It is interesting and encouraging to note the number of new businesses starting up. We will need to consider a further edition of the printed booklet next year and will engage businesses for their views.</w:t>
      </w:r>
    </w:p>
    <w:p w14:paraId="3E461C28" w14:textId="77777777" w:rsidR="00FC0E10" w:rsidRPr="0027276A" w:rsidRDefault="00FC0E10" w:rsidP="00316A15">
      <w:pPr>
        <w:ind w:left="0"/>
        <w:rPr>
          <w:rFonts w:cstheme="minorHAnsi"/>
          <w:b/>
          <w:bCs/>
          <w:sz w:val="22"/>
          <w:szCs w:val="22"/>
        </w:rPr>
      </w:pPr>
      <w:r w:rsidRPr="0027276A">
        <w:rPr>
          <w:rFonts w:cstheme="minorHAnsi"/>
          <w:b/>
          <w:bCs/>
          <w:sz w:val="22"/>
          <w:szCs w:val="22"/>
        </w:rPr>
        <w:lastRenderedPageBreak/>
        <w:t>2023-24 Visitors Guide for Cooktown &amp; Cape York</w:t>
      </w:r>
    </w:p>
    <w:p w14:paraId="22B30040" w14:textId="77777777" w:rsidR="00FC0E10" w:rsidRPr="0027276A" w:rsidRDefault="00FC0E10" w:rsidP="00BE24EE">
      <w:pPr>
        <w:pStyle w:val="ListParagraph"/>
        <w:rPr>
          <w:rFonts w:cstheme="minorHAnsi"/>
          <w:szCs w:val="22"/>
        </w:rPr>
      </w:pPr>
      <w:r w:rsidRPr="0027276A">
        <w:rPr>
          <w:rFonts w:cstheme="minorHAnsi"/>
          <w:szCs w:val="22"/>
        </w:rPr>
        <w:t>We have produced a new 2023-24 Visitors Guide for Cooktown &amp; Cape York with the great support of the businesses that advertised – This involved engaging potential advertisers to raise sufficient revenue to underwrite its production. While advertising was down on the previous 2020 guide produced for the Expo year it still enable us with support from the Chamber’s reserves to produce the Guide.</w:t>
      </w:r>
    </w:p>
    <w:p w14:paraId="481D694C" w14:textId="77777777" w:rsidR="00FC0E10" w:rsidRPr="0027276A" w:rsidRDefault="00FC0E10" w:rsidP="00BE24EE">
      <w:pPr>
        <w:pStyle w:val="ListParagraph"/>
        <w:rPr>
          <w:rFonts w:cstheme="minorHAnsi"/>
          <w:szCs w:val="22"/>
        </w:rPr>
      </w:pPr>
      <w:r w:rsidRPr="0027276A">
        <w:rPr>
          <w:rFonts w:cstheme="minorHAnsi"/>
          <w:szCs w:val="22"/>
        </w:rPr>
        <w:t xml:space="preserve">We focused on restricting the Guide’s content to make it easier to find and read. We also introduced a new formatted advert that proved popular. As a result the Guide is well structured with a </w:t>
      </w:r>
      <w:proofErr w:type="gramStart"/>
      <w:r w:rsidRPr="0027276A">
        <w:rPr>
          <w:rFonts w:cstheme="minorHAnsi"/>
          <w:szCs w:val="22"/>
        </w:rPr>
        <w:t>better quality</w:t>
      </w:r>
      <w:proofErr w:type="gramEnd"/>
      <w:r w:rsidRPr="0027276A">
        <w:rPr>
          <w:rFonts w:cstheme="minorHAnsi"/>
          <w:szCs w:val="22"/>
        </w:rPr>
        <w:t xml:space="preserve"> look and feel. It should also be easily updateable for future years. The new Guide has also been well received.</w:t>
      </w:r>
    </w:p>
    <w:p w14:paraId="2B5D5E7B" w14:textId="77777777" w:rsidR="00FC0E10" w:rsidRPr="0027276A" w:rsidRDefault="00FC0E10" w:rsidP="00BE24EE">
      <w:pPr>
        <w:pStyle w:val="ListParagraph"/>
        <w:rPr>
          <w:rFonts w:cstheme="minorHAnsi"/>
          <w:szCs w:val="22"/>
        </w:rPr>
      </w:pPr>
      <w:r w:rsidRPr="0027276A">
        <w:rPr>
          <w:rFonts w:cstheme="minorHAnsi"/>
          <w:szCs w:val="22"/>
        </w:rPr>
        <w:t>We have printed 60,000 (compared to 120,000 of the 2020 guide) and it’s important to preserve copies. Its purpose is to get visitors to Cooktown and the Cape – it’s not designed for visitors who have made it to Cooktown.</w:t>
      </w:r>
    </w:p>
    <w:p w14:paraId="37FE4E4E" w14:textId="77777777" w:rsidR="00FC0E10" w:rsidRPr="0027276A" w:rsidRDefault="00FC0E10" w:rsidP="00BE24EE">
      <w:pPr>
        <w:pStyle w:val="ListParagraph"/>
        <w:rPr>
          <w:rFonts w:cstheme="minorHAnsi"/>
          <w:szCs w:val="22"/>
        </w:rPr>
      </w:pPr>
      <w:r w:rsidRPr="0027276A">
        <w:rPr>
          <w:rFonts w:cstheme="minorHAnsi"/>
          <w:szCs w:val="22"/>
        </w:rPr>
        <w:t xml:space="preserve">The Guide is distributed by Link Logic throughout Visitor Centres in Queensland and at relevant shows and by </w:t>
      </w:r>
      <w:proofErr w:type="spellStart"/>
      <w:r w:rsidRPr="0027276A">
        <w:rPr>
          <w:rFonts w:cstheme="minorHAnsi"/>
          <w:szCs w:val="22"/>
        </w:rPr>
        <w:t>iTourism</w:t>
      </w:r>
      <w:proofErr w:type="spellEnd"/>
      <w:r w:rsidRPr="0027276A">
        <w:rPr>
          <w:rFonts w:cstheme="minorHAnsi"/>
          <w:szCs w:val="22"/>
        </w:rPr>
        <w:t xml:space="preserve"> who distribute it through the various promotional boards in the FNQ region. This costs approximately $14,000 per year for 2 years which is a large part of the cost of the total cost of the Guide.</w:t>
      </w:r>
    </w:p>
    <w:p w14:paraId="320ED3F6" w14:textId="77777777" w:rsidR="00FC0E10" w:rsidRPr="0027276A" w:rsidRDefault="00FC0E10" w:rsidP="00BE24EE">
      <w:pPr>
        <w:pStyle w:val="ListParagraph"/>
        <w:rPr>
          <w:rFonts w:cstheme="minorHAnsi"/>
          <w:szCs w:val="22"/>
        </w:rPr>
      </w:pPr>
      <w:r w:rsidRPr="0027276A">
        <w:rPr>
          <w:rFonts w:cstheme="minorHAnsi"/>
          <w:szCs w:val="22"/>
        </w:rPr>
        <w:t>This year we have also produced and are promoting an online Guide via the Cooktown &amp; Cape York Website (</w:t>
      </w:r>
      <w:hyperlink r:id="rId7" w:history="1">
        <w:r w:rsidRPr="0027276A">
          <w:rPr>
            <w:rStyle w:val="Hyperlink"/>
            <w:rFonts w:cstheme="minorHAnsi"/>
            <w:szCs w:val="22"/>
          </w:rPr>
          <w:t>Cooktown and Cape York Peninsula — Explore Cooktown and Cape York</w:t>
        </w:r>
      </w:hyperlink>
      <w:r w:rsidRPr="0027276A">
        <w:rPr>
          <w:rFonts w:cstheme="minorHAnsi"/>
          <w:szCs w:val="22"/>
        </w:rPr>
        <w:t>) maintained by Sally Eales at the Council. The Chamber has produced a DL card flyer with a QR code linked to the online Guide.</w:t>
      </w:r>
    </w:p>
    <w:p w14:paraId="7DE66519" w14:textId="77777777" w:rsidR="00FC0E10" w:rsidRPr="0027276A" w:rsidRDefault="00FC0E10" w:rsidP="00BE24EE">
      <w:pPr>
        <w:pStyle w:val="ListParagraph"/>
        <w:rPr>
          <w:rFonts w:cstheme="minorHAnsi"/>
          <w:szCs w:val="22"/>
        </w:rPr>
      </w:pPr>
      <w:r w:rsidRPr="0027276A">
        <w:rPr>
          <w:rFonts w:cstheme="minorHAnsi"/>
          <w:szCs w:val="22"/>
        </w:rPr>
        <w:t xml:space="preserve">We are keen to promote the online guide and this new Flyer is being distributed in the same places as the Guide. We are also encouraging Cooktown tourist businesses to promote the online version and not hand out the printed </w:t>
      </w:r>
      <w:proofErr w:type="gramStart"/>
      <w:r w:rsidRPr="0027276A">
        <w:rPr>
          <w:rFonts w:cstheme="minorHAnsi"/>
          <w:szCs w:val="22"/>
        </w:rPr>
        <w:t>Guide</w:t>
      </w:r>
      <w:proofErr w:type="gramEnd"/>
    </w:p>
    <w:p w14:paraId="0AC15D08" w14:textId="77777777" w:rsidR="00FC0E10" w:rsidRPr="0027276A" w:rsidRDefault="00FC0E10" w:rsidP="00316A15">
      <w:pPr>
        <w:ind w:left="0"/>
        <w:rPr>
          <w:rFonts w:cstheme="minorHAnsi"/>
          <w:b/>
          <w:bCs/>
          <w:sz w:val="22"/>
          <w:szCs w:val="22"/>
        </w:rPr>
      </w:pPr>
      <w:r w:rsidRPr="0027276A">
        <w:rPr>
          <w:rFonts w:cstheme="minorHAnsi"/>
          <w:b/>
          <w:bCs/>
          <w:sz w:val="22"/>
          <w:szCs w:val="22"/>
        </w:rPr>
        <w:t>New Cooktown Brochures</w:t>
      </w:r>
    </w:p>
    <w:p w14:paraId="371AB394" w14:textId="77777777" w:rsidR="00FC0E10" w:rsidRPr="0027276A" w:rsidRDefault="00FC0E10" w:rsidP="00BE24EE">
      <w:pPr>
        <w:pStyle w:val="ListParagraph"/>
        <w:rPr>
          <w:rFonts w:cstheme="minorHAnsi"/>
          <w:szCs w:val="22"/>
        </w:rPr>
      </w:pPr>
      <w:r w:rsidRPr="0027276A">
        <w:rPr>
          <w:rFonts w:cstheme="minorHAnsi"/>
          <w:szCs w:val="22"/>
        </w:rPr>
        <w:t>We have produced 2 new Cooktown Brochures – Cooktown’s Top attractions and Day Trips from Cooktown.</w:t>
      </w:r>
    </w:p>
    <w:p w14:paraId="16680D09" w14:textId="77777777" w:rsidR="00FC0E10" w:rsidRPr="0027276A" w:rsidRDefault="00FC0E10" w:rsidP="00BE24EE">
      <w:pPr>
        <w:pStyle w:val="ListParagraph"/>
        <w:rPr>
          <w:rFonts w:cstheme="minorHAnsi"/>
          <w:szCs w:val="22"/>
        </w:rPr>
      </w:pPr>
      <w:r w:rsidRPr="0027276A">
        <w:rPr>
          <w:rFonts w:cstheme="minorHAnsi"/>
          <w:szCs w:val="22"/>
        </w:rPr>
        <w:t>We have kept the cost of the brochures down by designing them ourselves and getting them sponsored (with an advert) by Nick Davidson Sunset Cruise and Lachy Spicer’s Cooktown Car Hire – Thankyou to Nick and Lachy for their support.</w:t>
      </w:r>
    </w:p>
    <w:p w14:paraId="30C8C4B3" w14:textId="77777777" w:rsidR="00FC0E10" w:rsidRPr="0027276A" w:rsidRDefault="00FC0E10" w:rsidP="00BE24EE">
      <w:pPr>
        <w:pStyle w:val="ListParagraph"/>
        <w:rPr>
          <w:rFonts w:cstheme="minorHAnsi"/>
          <w:szCs w:val="22"/>
        </w:rPr>
      </w:pPr>
      <w:r w:rsidRPr="0027276A">
        <w:rPr>
          <w:rFonts w:cstheme="minorHAnsi"/>
          <w:szCs w:val="22"/>
        </w:rPr>
        <w:t xml:space="preserve">These provide visitors with the opportunity to enjoy all that Cooktown has to offer both as a town and as a base to explore the Southern Cape.  </w:t>
      </w:r>
    </w:p>
    <w:p w14:paraId="212EC3DF" w14:textId="77777777" w:rsidR="00FC0E10" w:rsidRPr="0027276A" w:rsidRDefault="00FC0E10" w:rsidP="00BE24EE">
      <w:pPr>
        <w:pStyle w:val="ListParagraph"/>
        <w:rPr>
          <w:rFonts w:cstheme="minorHAnsi"/>
          <w:szCs w:val="22"/>
        </w:rPr>
      </w:pPr>
      <w:r w:rsidRPr="0027276A">
        <w:rPr>
          <w:rFonts w:cstheme="minorHAnsi"/>
          <w:szCs w:val="22"/>
        </w:rPr>
        <w:t>They have received great feedback from tourism operators and visitors and are undoubtedly contributing to Cooktown becoming a major tourist destination rather than just a stop on the way to or from the Tip – and staying longer.</w:t>
      </w:r>
    </w:p>
    <w:p w14:paraId="1A1D085F" w14:textId="77777777" w:rsidR="00FC0E10" w:rsidRPr="0027276A" w:rsidRDefault="00FC0E10" w:rsidP="00BE24EE">
      <w:pPr>
        <w:pStyle w:val="ListParagraph"/>
        <w:rPr>
          <w:rFonts w:cstheme="minorHAnsi"/>
          <w:b/>
          <w:bCs/>
          <w:szCs w:val="22"/>
          <w:u w:val="single"/>
        </w:rPr>
      </w:pPr>
      <w:r w:rsidRPr="0027276A">
        <w:rPr>
          <w:rFonts w:cstheme="minorHAnsi"/>
          <w:szCs w:val="22"/>
        </w:rPr>
        <w:t xml:space="preserve">We plan to distribute these via </w:t>
      </w:r>
      <w:proofErr w:type="spellStart"/>
      <w:r w:rsidRPr="0027276A">
        <w:rPr>
          <w:rFonts w:cstheme="minorHAnsi"/>
          <w:szCs w:val="22"/>
        </w:rPr>
        <w:t>iTourism</w:t>
      </w:r>
      <w:proofErr w:type="spellEnd"/>
      <w:r w:rsidRPr="0027276A">
        <w:rPr>
          <w:rFonts w:cstheme="minorHAnsi"/>
          <w:szCs w:val="22"/>
        </w:rPr>
        <w:t xml:space="preserve"> next year as well as in Cooktown to encourage tourists to add Cooktown to their trip.</w:t>
      </w:r>
    </w:p>
    <w:p w14:paraId="66D6ED7D" w14:textId="77777777" w:rsidR="00FC0E10" w:rsidRPr="0027276A" w:rsidRDefault="00FC0E10" w:rsidP="00316A15">
      <w:pPr>
        <w:ind w:left="0" w:firstLine="0"/>
        <w:rPr>
          <w:rFonts w:cstheme="minorHAnsi"/>
          <w:sz w:val="22"/>
          <w:szCs w:val="22"/>
        </w:rPr>
      </w:pPr>
      <w:r w:rsidRPr="0027276A">
        <w:rPr>
          <w:rFonts w:cstheme="minorHAnsi"/>
          <w:sz w:val="22"/>
          <w:szCs w:val="22"/>
        </w:rPr>
        <w:t>We believe that our visitors might benefit from other simple trifold brochures and encourage any suggestions.</w:t>
      </w:r>
    </w:p>
    <w:p w14:paraId="5E61D177" w14:textId="77777777" w:rsidR="00FC0E10" w:rsidRPr="0027276A" w:rsidRDefault="00FC0E10" w:rsidP="00316A15">
      <w:pPr>
        <w:ind w:left="0"/>
        <w:rPr>
          <w:rFonts w:cstheme="minorHAnsi"/>
          <w:b/>
          <w:bCs/>
          <w:sz w:val="22"/>
          <w:szCs w:val="22"/>
        </w:rPr>
      </w:pPr>
      <w:r w:rsidRPr="0027276A">
        <w:rPr>
          <w:rFonts w:cstheme="minorHAnsi"/>
          <w:b/>
          <w:bCs/>
          <w:sz w:val="22"/>
          <w:szCs w:val="22"/>
        </w:rPr>
        <w:t>Other Activities</w:t>
      </w:r>
    </w:p>
    <w:p w14:paraId="69ADA223" w14:textId="77777777" w:rsidR="00FC0E10" w:rsidRPr="0027276A" w:rsidRDefault="00FC0E10" w:rsidP="00BE24EE">
      <w:pPr>
        <w:pStyle w:val="ListParagraph"/>
        <w:numPr>
          <w:ilvl w:val="0"/>
          <w:numId w:val="26"/>
        </w:numPr>
        <w:rPr>
          <w:rFonts w:cstheme="minorHAnsi"/>
          <w:szCs w:val="22"/>
        </w:rPr>
      </w:pPr>
      <w:r w:rsidRPr="0027276A">
        <w:rPr>
          <w:rFonts w:cstheme="minorHAnsi"/>
          <w:szCs w:val="22"/>
        </w:rPr>
        <w:t xml:space="preserve">We have made submissions on behalf of the caravan and camping parks to close the ‘free’ RV camping ground which is subsidised by </w:t>
      </w:r>
      <w:proofErr w:type="gramStart"/>
      <w:r w:rsidRPr="0027276A">
        <w:rPr>
          <w:rFonts w:cstheme="minorHAnsi"/>
          <w:szCs w:val="22"/>
        </w:rPr>
        <w:t>ratepayers</w:t>
      </w:r>
      <w:proofErr w:type="gramEnd"/>
      <w:r w:rsidRPr="0027276A">
        <w:rPr>
          <w:rFonts w:cstheme="minorHAnsi"/>
          <w:szCs w:val="22"/>
        </w:rPr>
        <w:t xml:space="preserve"> money on the grounds that:</w:t>
      </w:r>
    </w:p>
    <w:p w14:paraId="453205BC" w14:textId="77777777" w:rsidR="00FC0E10" w:rsidRPr="0027276A" w:rsidRDefault="00FC0E10" w:rsidP="00BE24EE">
      <w:pPr>
        <w:pStyle w:val="ListParagraph"/>
        <w:numPr>
          <w:ilvl w:val="1"/>
          <w:numId w:val="26"/>
        </w:numPr>
        <w:rPr>
          <w:rFonts w:cstheme="minorHAnsi"/>
          <w:szCs w:val="22"/>
        </w:rPr>
      </w:pPr>
      <w:r w:rsidRPr="0027276A">
        <w:rPr>
          <w:rFonts w:cstheme="minorHAnsi"/>
          <w:szCs w:val="22"/>
        </w:rPr>
        <w:lastRenderedPageBreak/>
        <w:t>It does not comply with Council’s own local laws and conditions imposed by Council on commercial parks – which involve is a significant fixed cost to commercial operators.</w:t>
      </w:r>
    </w:p>
    <w:p w14:paraId="2B12E227" w14:textId="77777777" w:rsidR="00FC0E10" w:rsidRPr="0027276A" w:rsidRDefault="00FC0E10" w:rsidP="00BE24EE">
      <w:pPr>
        <w:pStyle w:val="ListParagraph"/>
        <w:numPr>
          <w:ilvl w:val="1"/>
          <w:numId w:val="26"/>
        </w:numPr>
        <w:rPr>
          <w:rFonts w:cstheme="minorHAnsi"/>
          <w:szCs w:val="22"/>
        </w:rPr>
      </w:pPr>
      <w:r w:rsidRPr="0027276A">
        <w:rPr>
          <w:rFonts w:cstheme="minorHAnsi"/>
          <w:szCs w:val="22"/>
        </w:rPr>
        <w:t xml:space="preserve">Council does not have the resources to manage it to ensure compliance. There are often </w:t>
      </w:r>
      <w:proofErr w:type="gramStart"/>
      <w:r w:rsidRPr="0027276A">
        <w:rPr>
          <w:rFonts w:cstheme="minorHAnsi"/>
          <w:szCs w:val="22"/>
        </w:rPr>
        <w:t>a large number of</w:t>
      </w:r>
      <w:proofErr w:type="gramEnd"/>
      <w:r w:rsidRPr="0027276A">
        <w:rPr>
          <w:rFonts w:cstheme="minorHAnsi"/>
          <w:szCs w:val="22"/>
        </w:rPr>
        <w:t xml:space="preserve"> campers that are not self-contained which leads to environmental pollution.</w:t>
      </w:r>
    </w:p>
    <w:p w14:paraId="0E7AB861" w14:textId="77777777" w:rsidR="00FC0E10" w:rsidRPr="0027276A" w:rsidRDefault="00FC0E10" w:rsidP="00BE24EE">
      <w:pPr>
        <w:pStyle w:val="ListParagraph"/>
        <w:numPr>
          <w:ilvl w:val="1"/>
          <w:numId w:val="26"/>
        </w:numPr>
        <w:rPr>
          <w:rFonts w:cstheme="minorHAnsi"/>
          <w:szCs w:val="22"/>
        </w:rPr>
      </w:pPr>
      <w:r w:rsidRPr="0027276A">
        <w:rPr>
          <w:rFonts w:cstheme="minorHAnsi"/>
          <w:szCs w:val="22"/>
        </w:rPr>
        <w:t>It unfairly competes with caravan parks and takes significant income from this important tourist sector reducing their ability to invest in improving and expanding accommodation.</w:t>
      </w:r>
    </w:p>
    <w:p w14:paraId="15001C49" w14:textId="77777777" w:rsidR="00FC0E10" w:rsidRPr="0027276A" w:rsidRDefault="00FC0E10" w:rsidP="00BE24EE">
      <w:pPr>
        <w:pStyle w:val="ListParagraph"/>
        <w:numPr>
          <w:ilvl w:val="0"/>
          <w:numId w:val="26"/>
        </w:numPr>
        <w:rPr>
          <w:rFonts w:cstheme="minorHAnsi"/>
          <w:szCs w:val="22"/>
        </w:rPr>
      </w:pPr>
      <w:r w:rsidRPr="0027276A">
        <w:rPr>
          <w:rFonts w:cstheme="minorHAnsi"/>
          <w:szCs w:val="22"/>
        </w:rPr>
        <w:t>There is a Council meeting tomorrow considering the future of the RV camping ground.</w:t>
      </w:r>
    </w:p>
    <w:p w14:paraId="4049D517" w14:textId="77777777" w:rsidR="00FC0E10" w:rsidRPr="0027276A" w:rsidRDefault="00FC0E10" w:rsidP="00BE24EE">
      <w:pPr>
        <w:pStyle w:val="ListParagraph"/>
        <w:numPr>
          <w:ilvl w:val="0"/>
          <w:numId w:val="26"/>
        </w:numPr>
        <w:rPr>
          <w:rFonts w:cstheme="minorHAnsi"/>
          <w:szCs w:val="22"/>
        </w:rPr>
      </w:pPr>
      <w:r w:rsidRPr="0027276A">
        <w:rPr>
          <w:rFonts w:cstheme="minorHAnsi"/>
          <w:szCs w:val="22"/>
        </w:rPr>
        <w:t>We have represented the town’s businesses in various forums where politicians and public servants have visited looking for local insight.</w:t>
      </w:r>
    </w:p>
    <w:p w14:paraId="6B80B283" w14:textId="77777777" w:rsidR="00FC0E10" w:rsidRPr="0027276A" w:rsidRDefault="00FC0E10" w:rsidP="00316A15">
      <w:pPr>
        <w:rPr>
          <w:rFonts w:eastAsiaTheme="minorEastAsia" w:cstheme="minorHAnsi"/>
          <w:sz w:val="22"/>
          <w:szCs w:val="22"/>
        </w:rPr>
      </w:pPr>
    </w:p>
    <w:p w14:paraId="5BE5F94D" w14:textId="77777777" w:rsidR="00CD2840" w:rsidRPr="0027276A" w:rsidRDefault="00CD2840" w:rsidP="00316A15">
      <w:pPr>
        <w:rPr>
          <w:rFonts w:cstheme="minorHAnsi"/>
          <w:sz w:val="22"/>
          <w:szCs w:val="22"/>
          <w:lang w:val="en-AU"/>
        </w:rPr>
      </w:pPr>
    </w:p>
    <w:p w14:paraId="69BFAC4E" w14:textId="5B06D4F7" w:rsidR="0050229A" w:rsidRPr="0027276A" w:rsidRDefault="00AD6BBA" w:rsidP="00316A15">
      <w:pPr>
        <w:rPr>
          <w:rFonts w:eastAsiaTheme="minorEastAsia" w:cstheme="minorHAnsi"/>
          <w:sz w:val="22"/>
          <w:szCs w:val="22"/>
        </w:rPr>
      </w:pPr>
      <w:r w:rsidRPr="0027276A">
        <w:rPr>
          <w:rFonts w:cstheme="minorHAnsi"/>
          <w:sz w:val="22"/>
          <w:szCs w:val="22"/>
        </w:rPr>
        <w:t> </w:t>
      </w:r>
    </w:p>
    <w:sectPr w:rsidR="0050229A" w:rsidRPr="0027276A" w:rsidSect="008C5279">
      <w:headerReference w:type="default" r:id="rId8"/>
      <w:footerReference w:type="default" r:id="rId9"/>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8CC4" w14:textId="77777777" w:rsidR="004D331B" w:rsidRDefault="004D331B" w:rsidP="00B178BC">
      <w:pPr>
        <w:spacing w:before="0" w:after="0"/>
      </w:pPr>
      <w:r>
        <w:separator/>
      </w:r>
    </w:p>
  </w:endnote>
  <w:endnote w:type="continuationSeparator" w:id="0">
    <w:p w14:paraId="652B6FB0" w14:textId="77777777" w:rsidR="004D331B" w:rsidRDefault="004D331B" w:rsidP="00B178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inherit">
    <w:altName w:val="Cambria"/>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7CF1" w14:textId="7C645A5E" w:rsidR="00921B2F" w:rsidRDefault="00D6487E" w:rsidP="009E290B">
    <w:pPr>
      <w:pStyle w:val="Footer"/>
      <w:jc w:val="right"/>
    </w:pPr>
    <w:r>
      <w:rPr>
        <w:noProof/>
      </w:rPr>
      <mc:AlternateContent>
        <mc:Choice Requires="wps">
          <w:drawing>
            <wp:anchor distT="45720" distB="45720" distL="114300" distR="114300" simplePos="0" relativeHeight="251657728" behindDoc="0" locked="0" layoutInCell="1" allowOverlap="1" wp14:anchorId="1C3796D3" wp14:editId="0A9722E8">
              <wp:simplePos x="0" y="0"/>
              <wp:positionH relativeFrom="column">
                <wp:posOffset>18732</wp:posOffset>
              </wp:positionH>
              <wp:positionV relativeFrom="paragraph">
                <wp:posOffset>-88900</wp:posOffset>
              </wp:positionV>
              <wp:extent cx="4772025" cy="4286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8625"/>
                      </a:xfrm>
                      <a:prstGeom prst="rect">
                        <a:avLst/>
                      </a:prstGeom>
                      <a:solidFill>
                        <a:srgbClr val="FFFFFF"/>
                      </a:solidFill>
                      <a:ln w="9525">
                        <a:noFill/>
                        <a:miter lim="800000"/>
                        <a:headEnd/>
                        <a:tailEnd/>
                      </a:ln>
                    </wps:spPr>
                    <wps:txbx>
                      <w:txbxContent>
                        <w:p w14:paraId="0959D115" w14:textId="77777777" w:rsidR="00CB75F4" w:rsidRDefault="00CB75F4" w:rsidP="00CB75F4">
                          <w:pPr>
                            <w:spacing w:before="0" w:after="0"/>
                            <w:ind w:left="0" w:firstLine="0"/>
                            <w:jc w:val="center"/>
                            <w:rPr>
                              <w:i/>
                              <w:iCs/>
                              <w:sz w:val="20"/>
                              <w:szCs w:val="20"/>
                              <w:lang w:val="en-AU"/>
                            </w:rPr>
                          </w:pPr>
                          <w:r>
                            <w:rPr>
                              <w:i/>
                              <w:iCs/>
                              <w:sz w:val="20"/>
                              <w:szCs w:val="20"/>
                              <w:lang w:val="en-AU"/>
                            </w:rPr>
                            <w:t>Incorporated under the Associations Act 1981 No IA11939; ABN 68 564 635 686</w:t>
                          </w:r>
                        </w:p>
                        <w:p w14:paraId="55B6DA09" w14:textId="77777777" w:rsidR="00CB75F4" w:rsidRPr="00FC3B17" w:rsidRDefault="00000000" w:rsidP="00CB75F4">
                          <w:pPr>
                            <w:spacing w:before="0" w:after="0"/>
                            <w:ind w:left="0" w:firstLine="0"/>
                            <w:jc w:val="center"/>
                            <w:rPr>
                              <w:i/>
                              <w:iCs/>
                              <w:sz w:val="20"/>
                              <w:szCs w:val="20"/>
                              <w:lang w:val="en-AU"/>
                            </w:rPr>
                          </w:pPr>
                          <w:hyperlink r:id="rId1" w:history="1">
                            <w:r w:rsidR="00CB75F4" w:rsidRPr="00A33ABD">
                              <w:rPr>
                                <w:rStyle w:val="Hyperlink"/>
                                <w:i/>
                                <w:iCs/>
                                <w:sz w:val="20"/>
                                <w:szCs w:val="20"/>
                                <w:lang w:val="en-AU"/>
                              </w:rPr>
                              <w:t>www.cooktownchamber.com.au</w:t>
                            </w:r>
                          </w:hyperlink>
                          <w:r w:rsidR="00CB75F4">
                            <w:rPr>
                              <w:i/>
                              <w:iCs/>
                              <w:sz w:val="20"/>
                              <w:szCs w:val="20"/>
                              <w:lang w:val="en-AU"/>
                            </w:rPr>
                            <w:t>; cooktownchamberofcommerce@gmail.com</w:t>
                          </w:r>
                        </w:p>
                        <w:p w14:paraId="591D1433" w14:textId="17253473" w:rsidR="00D6487E" w:rsidRPr="00FC3B17" w:rsidRDefault="00D6487E" w:rsidP="00FC3B17">
                          <w:pPr>
                            <w:spacing w:before="0" w:after="0"/>
                            <w:ind w:left="0" w:firstLine="0"/>
                            <w:jc w:val="center"/>
                            <w:rPr>
                              <w:i/>
                              <w:iCs/>
                              <w:sz w:val="20"/>
                              <w:szCs w:val="20"/>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796D3" id="_x0000_t202" coordsize="21600,21600" o:spt="202" path="m,l,21600r21600,l21600,xe">
              <v:stroke joinstyle="miter"/>
              <v:path gradientshapeok="t" o:connecttype="rect"/>
            </v:shapetype>
            <v:shape id="_x0000_s1027" type="#_x0000_t202" style="position:absolute;left:0;text-align:left;margin-left:1.45pt;margin-top:-7pt;width:375.75pt;height:3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" stroked="f">
              <v:textbox>
                <w:txbxContent>
                  <w:p w14:paraId="0959D115" w14:textId="77777777" w:rsidR="00CB75F4" w:rsidRDefault="00CB75F4" w:rsidP="00CB75F4">
                    <w:pPr>
                      <w:spacing w:before="0" w:after="0"/>
                      <w:ind w:left="0" w:firstLine="0"/>
                      <w:jc w:val="center"/>
                      <w:rPr>
                        <w:i/>
                        <w:iCs/>
                        <w:sz w:val="20"/>
                        <w:szCs w:val="20"/>
                        <w:lang w:val="en-AU"/>
                      </w:rPr>
                    </w:pPr>
                    <w:r>
                      <w:rPr>
                        <w:i/>
                        <w:iCs/>
                        <w:sz w:val="20"/>
                        <w:szCs w:val="20"/>
                        <w:lang w:val="en-AU"/>
                      </w:rPr>
                      <w:t>Incorporated under the Associations Act 1981 No IA11939; ABN 68 564 635 686</w:t>
                    </w:r>
                  </w:p>
                  <w:p w14:paraId="55B6DA09" w14:textId="77777777" w:rsidR="00CB75F4" w:rsidRPr="00FC3B17" w:rsidRDefault="00000000" w:rsidP="00CB75F4">
                    <w:pPr>
                      <w:spacing w:before="0" w:after="0"/>
                      <w:ind w:left="0" w:firstLine="0"/>
                      <w:jc w:val="center"/>
                      <w:rPr>
                        <w:i/>
                        <w:iCs/>
                        <w:sz w:val="20"/>
                        <w:szCs w:val="20"/>
                        <w:lang w:val="en-AU"/>
                      </w:rPr>
                    </w:pPr>
                    <w:hyperlink r:id="rId2" w:history="1">
                      <w:r w:rsidR="00CB75F4" w:rsidRPr="00A33ABD">
                        <w:rPr>
                          <w:rStyle w:val="Hyperlink"/>
                          <w:i/>
                          <w:iCs/>
                          <w:sz w:val="20"/>
                          <w:szCs w:val="20"/>
                          <w:lang w:val="en-AU"/>
                        </w:rPr>
                        <w:t>www.cooktownchamber.com.au</w:t>
                      </w:r>
                    </w:hyperlink>
                    <w:r w:rsidR="00CB75F4">
                      <w:rPr>
                        <w:i/>
                        <w:iCs/>
                        <w:sz w:val="20"/>
                        <w:szCs w:val="20"/>
                        <w:lang w:val="en-AU"/>
                      </w:rPr>
                      <w:t>; cooktownchamberofcommerce@gmail.com</w:t>
                    </w:r>
                  </w:p>
                  <w:p w14:paraId="591D1433" w14:textId="17253473" w:rsidR="00D6487E" w:rsidRPr="00FC3B17" w:rsidRDefault="00D6487E" w:rsidP="00FC3B17">
                    <w:pPr>
                      <w:spacing w:before="0" w:after="0"/>
                      <w:ind w:left="0" w:firstLine="0"/>
                      <w:jc w:val="center"/>
                      <w:rPr>
                        <w:i/>
                        <w:iCs/>
                        <w:sz w:val="20"/>
                        <w:szCs w:val="20"/>
                        <w:lang w:val="en-AU"/>
                      </w:rPr>
                    </w:pPr>
                  </w:p>
                </w:txbxContent>
              </v:textbox>
              <w10:wrap type="square"/>
            </v:shape>
          </w:pict>
        </mc:Fallback>
      </mc:AlternateContent>
    </w:r>
    <w:sdt>
      <w:sdtPr>
        <w:id w:val="1485737416"/>
        <w:docPartObj>
          <w:docPartGallery w:val="Page Numbers (Bottom of Page)"/>
          <w:docPartUnique/>
        </w:docPartObj>
      </w:sdtPr>
      <w:sdtContent>
        <w:sdt>
          <w:sdtPr>
            <w:id w:val="-1705238520"/>
            <w:docPartObj>
              <w:docPartGallery w:val="Page Numbers (Top of Page)"/>
              <w:docPartUnique/>
            </w:docPartObj>
          </w:sdtPr>
          <w:sdtContent>
            <w:r w:rsidR="009E290B">
              <w:t xml:space="preserve"> </w:t>
            </w:r>
            <w:r w:rsidR="00921B2F" w:rsidRPr="00921B2F">
              <w:rPr>
                <w:sz w:val="20"/>
                <w:szCs w:val="20"/>
              </w:rPr>
              <w:fldChar w:fldCharType="begin"/>
            </w:r>
            <w:r w:rsidR="00921B2F" w:rsidRPr="00921B2F">
              <w:rPr>
                <w:sz w:val="20"/>
                <w:szCs w:val="20"/>
              </w:rPr>
              <w:instrText xml:space="preserve"> PAGE </w:instrText>
            </w:r>
            <w:r w:rsidR="00921B2F" w:rsidRPr="00921B2F">
              <w:rPr>
                <w:sz w:val="20"/>
                <w:szCs w:val="20"/>
              </w:rPr>
              <w:fldChar w:fldCharType="separate"/>
            </w:r>
            <w:r w:rsidR="00921B2F" w:rsidRPr="00921B2F">
              <w:rPr>
                <w:noProof/>
                <w:sz w:val="20"/>
                <w:szCs w:val="20"/>
              </w:rPr>
              <w:t>2</w:t>
            </w:r>
            <w:r w:rsidR="00921B2F" w:rsidRPr="00921B2F">
              <w:rPr>
                <w:sz w:val="20"/>
                <w:szCs w:val="20"/>
              </w:rPr>
              <w:fldChar w:fldCharType="end"/>
            </w:r>
            <w:r w:rsidR="00921B2F" w:rsidRPr="00921B2F">
              <w:rPr>
                <w:sz w:val="20"/>
                <w:szCs w:val="20"/>
              </w:rPr>
              <w:t xml:space="preserve"> of </w:t>
            </w:r>
            <w:r w:rsidR="00921B2F" w:rsidRPr="00921B2F">
              <w:rPr>
                <w:sz w:val="20"/>
                <w:szCs w:val="20"/>
              </w:rPr>
              <w:fldChar w:fldCharType="begin"/>
            </w:r>
            <w:r w:rsidR="00921B2F" w:rsidRPr="00921B2F">
              <w:rPr>
                <w:sz w:val="20"/>
                <w:szCs w:val="20"/>
              </w:rPr>
              <w:instrText xml:space="preserve"> NUMPAGES  </w:instrText>
            </w:r>
            <w:r w:rsidR="00921B2F" w:rsidRPr="00921B2F">
              <w:rPr>
                <w:sz w:val="20"/>
                <w:szCs w:val="20"/>
              </w:rPr>
              <w:fldChar w:fldCharType="separate"/>
            </w:r>
            <w:r w:rsidR="00921B2F" w:rsidRPr="00921B2F">
              <w:rPr>
                <w:noProof/>
                <w:sz w:val="20"/>
                <w:szCs w:val="20"/>
              </w:rPr>
              <w:t>2</w:t>
            </w:r>
            <w:r w:rsidR="00921B2F" w:rsidRPr="00921B2F">
              <w:rPr>
                <w:sz w:val="20"/>
                <w:szCs w:val="20"/>
              </w:rPr>
              <w:fldChar w:fldCharType="end"/>
            </w:r>
            <w:r w:rsidR="00921B2F" w:rsidRPr="00921B2F">
              <w:rPr>
                <w:sz w:val="20"/>
                <w:szCs w:val="20"/>
              </w:rPr>
              <w:t xml:space="preserve"> Page</w:t>
            </w:r>
            <w:r w:rsidR="00FC3B17">
              <w:rPr>
                <w:sz w:val="20"/>
                <w:szCs w:val="20"/>
              </w:rPr>
              <w:t>s</w:t>
            </w:r>
          </w:sdtContent>
        </w:sdt>
      </w:sdtContent>
    </w:sdt>
  </w:p>
  <w:p w14:paraId="0610CA2D" w14:textId="68DD52DE" w:rsidR="00921B2F" w:rsidRDefault="0092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CDDD" w14:textId="77777777" w:rsidR="004D331B" w:rsidRDefault="004D331B" w:rsidP="00B178BC">
      <w:pPr>
        <w:spacing w:before="0" w:after="0"/>
      </w:pPr>
      <w:r>
        <w:separator/>
      </w:r>
    </w:p>
  </w:footnote>
  <w:footnote w:type="continuationSeparator" w:id="0">
    <w:p w14:paraId="438E6D24" w14:textId="77777777" w:rsidR="004D331B" w:rsidRDefault="004D331B" w:rsidP="00B178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5A9C" w14:textId="6296BC00" w:rsidR="00B178BC" w:rsidRDefault="00B178BC" w:rsidP="00891263">
    <w:r>
      <w:rPr>
        <w:noProof/>
      </w:rPr>
      <mc:AlternateContent>
        <mc:Choice Requires="wps">
          <w:drawing>
            <wp:anchor distT="45720" distB="45720" distL="114300" distR="114300" simplePos="0" relativeHeight="251656704" behindDoc="0" locked="0" layoutInCell="1" allowOverlap="1" wp14:anchorId="4F5E642F" wp14:editId="6B674309">
              <wp:simplePos x="0" y="0"/>
              <wp:positionH relativeFrom="column">
                <wp:posOffset>800100</wp:posOffset>
              </wp:positionH>
              <wp:positionV relativeFrom="paragraph">
                <wp:posOffset>182245</wp:posOffset>
              </wp:positionV>
              <wp:extent cx="4773930" cy="3962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396240"/>
                      </a:xfrm>
                      <a:prstGeom prst="rect">
                        <a:avLst/>
                      </a:prstGeom>
                      <a:solidFill>
                        <a:srgbClr val="FFFFFF"/>
                      </a:solidFill>
                      <a:ln w="9525">
                        <a:solidFill>
                          <a:srgbClr val="000000"/>
                        </a:solidFill>
                        <a:miter lim="800000"/>
                        <a:headEnd/>
                        <a:tailEnd/>
                      </a:ln>
                    </wps:spPr>
                    <wps:txbx>
                      <w:txbxContent>
                        <w:p w14:paraId="16718874" w14:textId="717CD0E4" w:rsidR="00B178BC" w:rsidRPr="008C5279" w:rsidRDefault="00B178BC" w:rsidP="008C5279">
                          <w:pPr>
                            <w:spacing w:before="0" w:after="0"/>
                            <w:ind w:left="0" w:firstLine="0"/>
                            <w:rPr>
                              <w:b/>
                              <w:bCs/>
                              <w:i/>
                              <w:iCs/>
                              <w:sz w:val="32"/>
                              <w:szCs w:val="32"/>
                              <w:lang w:val="en-AU"/>
                            </w:rPr>
                          </w:pPr>
                          <w:r w:rsidRPr="008C5279">
                            <w:rPr>
                              <w:b/>
                              <w:bCs/>
                              <w:i/>
                              <w:iCs/>
                              <w:sz w:val="32"/>
                              <w:szCs w:val="32"/>
                              <w:lang w:val="en-AU"/>
                            </w:rPr>
                            <w:t>Cooktown Chamber of Commerce &amp;</w:t>
                          </w:r>
                          <w:r w:rsidR="00393BAC" w:rsidRPr="008C5279">
                            <w:rPr>
                              <w:b/>
                              <w:bCs/>
                              <w:i/>
                              <w:iCs/>
                              <w:sz w:val="32"/>
                              <w:szCs w:val="32"/>
                              <w:lang w:val="en-AU"/>
                            </w:rPr>
                            <w:t xml:space="preserve"> Tourism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E642F" id="_x0000_t202" coordsize="21600,21600" o:spt="202" path="m,l,21600r21600,l21600,xe">
              <v:stroke joinstyle="miter"/>
              <v:path gradientshapeok="t" o:connecttype="rect"/>
            </v:shapetype>
            <v:shape id="Text Box 2" o:spid="_x0000_s1026" type="#_x0000_t202" style="position:absolute;left:0;text-align:left;margin-left:63pt;margin-top:14.35pt;width:375.9pt;height:31.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">
              <v:textbox>
                <w:txbxContent>
                  <w:p w14:paraId="16718874" w14:textId="717CD0E4" w:rsidR="00B178BC" w:rsidRPr="008C5279" w:rsidRDefault="00B178BC" w:rsidP="008C5279">
                    <w:pPr>
                      <w:spacing w:before="0" w:after="0"/>
                      <w:ind w:left="0" w:firstLine="0"/>
                      <w:rPr>
                        <w:b/>
                        <w:bCs/>
                        <w:i/>
                        <w:iCs/>
                        <w:sz w:val="32"/>
                        <w:szCs w:val="32"/>
                        <w:lang w:val="en-AU"/>
                      </w:rPr>
                    </w:pPr>
                    <w:r w:rsidRPr="008C5279">
                      <w:rPr>
                        <w:b/>
                        <w:bCs/>
                        <w:i/>
                        <w:iCs/>
                        <w:sz w:val="32"/>
                        <w:szCs w:val="32"/>
                        <w:lang w:val="en-AU"/>
                      </w:rPr>
                      <w:t>Cooktown Chamber of Commerce &amp;</w:t>
                    </w:r>
                    <w:r w:rsidR="00393BAC" w:rsidRPr="008C5279">
                      <w:rPr>
                        <w:b/>
                        <w:bCs/>
                        <w:i/>
                        <w:iCs/>
                        <w:sz w:val="32"/>
                        <w:szCs w:val="32"/>
                        <w:lang w:val="en-AU"/>
                      </w:rPr>
                      <w:t xml:space="preserve"> Tourism</w:t>
                    </w:r>
                  </w:p>
                </w:txbxContent>
              </v:textbox>
              <w10:wrap type="square"/>
            </v:shape>
          </w:pict>
        </mc:Fallback>
      </mc:AlternateContent>
    </w:r>
    <w:r w:rsidRPr="00E40BCE">
      <w:rPr>
        <w:rFonts w:ascii="inherit" w:eastAsia="Times New Roman" w:hAnsi="inherit" w:cs="Times New Roman"/>
        <w:noProof/>
        <w:color w:val="000000"/>
        <w:lang w:val="en-AU" w:eastAsia="en-AU"/>
      </w:rPr>
      <w:drawing>
        <wp:inline distT="0" distB="0" distL="0" distR="0" wp14:anchorId="0206F732" wp14:editId="282DB255">
          <wp:extent cx="552450" cy="496436"/>
          <wp:effectExtent l="19050" t="19050" r="1905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3092" cy="514985"/>
                  </a:xfrm>
                  <a:prstGeom prst="rect">
                    <a:avLst/>
                  </a:prstGeom>
                  <a:noFill/>
                  <a:ln>
                    <a:solidFill>
                      <a:schemeClr val="tx1"/>
                    </a:solidFill>
                  </a:ln>
                </pic:spPr>
              </pic:pic>
            </a:graphicData>
          </a:graphic>
        </wp:inline>
      </w:drawing>
    </w:r>
    <w:r w:rsidRPr="00B178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F640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6BC"/>
    <w:multiLevelType w:val="multilevel"/>
    <w:tmpl w:val="0268CD7E"/>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26926"/>
    <w:multiLevelType w:val="multilevel"/>
    <w:tmpl w:val="3D7893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ED5A09"/>
    <w:multiLevelType w:val="multilevel"/>
    <w:tmpl w:val="066CD9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A34BF0"/>
    <w:multiLevelType w:val="hybridMultilevel"/>
    <w:tmpl w:val="A9E2C9B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382EE0"/>
    <w:multiLevelType w:val="hybridMultilevel"/>
    <w:tmpl w:val="DA80DB38"/>
    <w:lvl w:ilvl="0" w:tplc="8C8ECA3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5303F3"/>
    <w:multiLevelType w:val="multilevel"/>
    <w:tmpl w:val="46D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E5B64"/>
    <w:multiLevelType w:val="multilevel"/>
    <w:tmpl w:val="4A9EF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046B44"/>
    <w:multiLevelType w:val="hybridMultilevel"/>
    <w:tmpl w:val="59EC327A"/>
    <w:lvl w:ilvl="0" w:tplc="DD8A9B6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96F13"/>
    <w:multiLevelType w:val="hybridMultilevel"/>
    <w:tmpl w:val="DE249ED2"/>
    <w:lvl w:ilvl="0" w:tplc="7EE4953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BF1DAD"/>
    <w:multiLevelType w:val="hybridMultilevel"/>
    <w:tmpl w:val="CC44D2F0"/>
    <w:lvl w:ilvl="0" w:tplc="E0BC2F76">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A83F63"/>
    <w:multiLevelType w:val="multilevel"/>
    <w:tmpl w:val="C6E853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811E9D"/>
    <w:multiLevelType w:val="hybridMultilevel"/>
    <w:tmpl w:val="152A55E6"/>
    <w:lvl w:ilvl="0" w:tplc="AA18E58C">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15:restartNumberingAfterBreak="0">
    <w:nsid w:val="4D812237"/>
    <w:multiLevelType w:val="hybridMultilevel"/>
    <w:tmpl w:val="D88E7B22"/>
    <w:lvl w:ilvl="0" w:tplc="5CF6AE84">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4741E89"/>
    <w:multiLevelType w:val="multilevel"/>
    <w:tmpl w:val="253CE12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FB2B14"/>
    <w:multiLevelType w:val="hybridMultilevel"/>
    <w:tmpl w:val="87BE1102"/>
    <w:lvl w:ilvl="0" w:tplc="DE4A37EE">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7B14CEE"/>
    <w:multiLevelType w:val="multilevel"/>
    <w:tmpl w:val="363E312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1E941FC"/>
    <w:multiLevelType w:val="multilevel"/>
    <w:tmpl w:val="253CE12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D110E0"/>
    <w:multiLevelType w:val="multilevel"/>
    <w:tmpl w:val="189ECB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4FA5A0A"/>
    <w:multiLevelType w:val="multilevel"/>
    <w:tmpl w:val="3A94C45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5418990">
    <w:abstractNumId w:val="0"/>
  </w:num>
  <w:num w:numId="2" w16cid:durableId="1785688917">
    <w:abstractNumId w:val="10"/>
  </w:num>
  <w:num w:numId="3" w16cid:durableId="331177263">
    <w:abstractNumId w:val="9"/>
  </w:num>
  <w:num w:numId="4" w16cid:durableId="127355183">
    <w:abstractNumId w:val="13"/>
  </w:num>
  <w:num w:numId="5" w16cid:durableId="1502350089">
    <w:abstractNumId w:val="1"/>
  </w:num>
  <w:num w:numId="6" w16cid:durableId="2083991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356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716967">
    <w:abstractNumId w:val="14"/>
  </w:num>
  <w:num w:numId="9" w16cid:durableId="2110391486">
    <w:abstractNumId w:val="11"/>
  </w:num>
  <w:num w:numId="10" w16cid:durableId="1846283850">
    <w:abstractNumId w:val="14"/>
  </w:num>
  <w:num w:numId="11" w16cid:durableId="710423414">
    <w:abstractNumId w:val="17"/>
  </w:num>
  <w:num w:numId="12" w16cid:durableId="1477258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09486">
    <w:abstractNumId w:val="11"/>
  </w:num>
  <w:num w:numId="14" w16cid:durableId="1820534745">
    <w:abstractNumId w:val="11"/>
  </w:num>
  <w:num w:numId="15" w16cid:durableId="547450679">
    <w:abstractNumId w:val="6"/>
  </w:num>
  <w:num w:numId="16" w16cid:durableId="564796853">
    <w:abstractNumId w:val="5"/>
  </w:num>
  <w:num w:numId="17" w16cid:durableId="925965458">
    <w:abstractNumId w:val="15"/>
  </w:num>
  <w:num w:numId="18" w16cid:durableId="294994544">
    <w:abstractNumId w:val="4"/>
  </w:num>
  <w:num w:numId="19" w16cid:durableId="520751555">
    <w:abstractNumId w:val="16"/>
  </w:num>
  <w:num w:numId="20" w16cid:durableId="453403224">
    <w:abstractNumId w:val="18"/>
  </w:num>
  <w:num w:numId="21" w16cid:durableId="1383753737">
    <w:abstractNumId w:val="19"/>
  </w:num>
  <w:num w:numId="22" w16cid:durableId="1109817262">
    <w:abstractNumId w:val="7"/>
  </w:num>
  <w:num w:numId="23" w16cid:durableId="1357343183">
    <w:abstractNumId w:val="2"/>
  </w:num>
  <w:num w:numId="24" w16cid:durableId="1217545620">
    <w:abstractNumId w:val="3"/>
  </w:num>
  <w:num w:numId="25" w16cid:durableId="329793596">
    <w:abstractNumId w:val="8"/>
  </w:num>
  <w:num w:numId="26" w16cid:durableId="296033614">
    <w:abstractNumId w:val="12"/>
  </w:num>
  <w:num w:numId="27" w16cid:durableId="874660286">
    <w:abstractNumId w:val="8"/>
    <w:lvlOverride w:ilvl="0">
      <w:startOverride w:val="1"/>
    </w:lvlOverride>
  </w:num>
  <w:num w:numId="28" w16cid:durableId="81502461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32"/>
    <w:rsid w:val="00006296"/>
    <w:rsid w:val="00007A61"/>
    <w:rsid w:val="00014B03"/>
    <w:rsid w:val="000155A6"/>
    <w:rsid w:val="00016DF8"/>
    <w:rsid w:val="00017287"/>
    <w:rsid w:val="000204EE"/>
    <w:rsid w:val="00021D7E"/>
    <w:rsid w:val="00025A88"/>
    <w:rsid w:val="00031781"/>
    <w:rsid w:val="00037A7A"/>
    <w:rsid w:val="00047F9F"/>
    <w:rsid w:val="00053AE1"/>
    <w:rsid w:val="000543F3"/>
    <w:rsid w:val="00057CEB"/>
    <w:rsid w:val="0006276E"/>
    <w:rsid w:val="000637F4"/>
    <w:rsid w:val="00064DDE"/>
    <w:rsid w:val="0007224A"/>
    <w:rsid w:val="00086829"/>
    <w:rsid w:val="000B0A15"/>
    <w:rsid w:val="000B3833"/>
    <w:rsid w:val="000B3DD8"/>
    <w:rsid w:val="000B7F5F"/>
    <w:rsid w:val="000C1B8F"/>
    <w:rsid w:val="000C59B9"/>
    <w:rsid w:val="000D1606"/>
    <w:rsid w:val="000D2CBB"/>
    <w:rsid w:val="000D409B"/>
    <w:rsid w:val="000E33D7"/>
    <w:rsid w:val="000E5999"/>
    <w:rsid w:val="000E5EBB"/>
    <w:rsid w:val="000E65DC"/>
    <w:rsid w:val="00100664"/>
    <w:rsid w:val="00122B98"/>
    <w:rsid w:val="00135CAC"/>
    <w:rsid w:val="00136FF7"/>
    <w:rsid w:val="001436DE"/>
    <w:rsid w:val="00145D4F"/>
    <w:rsid w:val="001476BA"/>
    <w:rsid w:val="00161B55"/>
    <w:rsid w:val="00167562"/>
    <w:rsid w:val="0017515A"/>
    <w:rsid w:val="00183617"/>
    <w:rsid w:val="00185ECC"/>
    <w:rsid w:val="00190A9A"/>
    <w:rsid w:val="00190C1F"/>
    <w:rsid w:val="00194564"/>
    <w:rsid w:val="001A0CAB"/>
    <w:rsid w:val="001A3AEF"/>
    <w:rsid w:val="001A402D"/>
    <w:rsid w:val="001B2EE5"/>
    <w:rsid w:val="001C26FD"/>
    <w:rsid w:val="001D3135"/>
    <w:rsid w:val="001D570B"/>
    <w:rsid w:val="001E2510"/>
    <w:rsid w:val="001E545B"/>
    <w:rsid w:val="001F18B8"/>
    <w:rsid w:val="001F3757"/>
    <w:rsid w:val="001F47A6"/>
    <w:rsid w:val="00200244"/>
    <w:rsid w:val="00203D8B"/>
    <w:rsid w:val="0021340B"/>
    <w:rsid w:val="00216FAB"/>
    <w:rsid w:val="0023055A"/>
    <w:rsid w:val="002365FB"/>
    <w:rsid w:val="00237C37"/>
    <w:rsid w:val="002528C6"/>
    <w:rsid w:val="00256EDA"/>
    <w:rsid w:val="00261102"/>
    <w:rsid w:val="00262FDF"/>
    <w:rsid w:val="00264C20"/>
    <w:rsid w:val="0027276A"/>
    <w:rsid w:val="00274B7F"/>
    <w:rsid w:val="00282C8F"/>
    <w:rsid w:val="002A5B9E"/>
    <w:rsid w:val="002B6385"/>
    <w:rsid w:val="002C07E6"/>
    <w:rsid w:val="002C48C9"/>
    <w:rsid w:val="002D4DF3"/>
    <w:rsid w:val="002D5B31"/>
    <w:rsid w:val="002D6D7C"/>
    <w:rsid w:val="002F5546"/>
    <w:rsid w:val="002F5746"/>
    <w:rsid w:val="002F77E0"/>
    <w:rsid w:val="00300A6D"/>
    <w:rsid w:val="003031B1"/>
    <w:rsid w:val="00304206"/>
    <w:rsid w:val="003045BE"/>
    <w:rsid w:val="003139C7"/>
    <w:rsid w:val="00314235"/>
    <w:rsid w:val="00316A15"/>
    <w:rsid w:val="00316CA6"/>
    <w:rsid w:val="00322C1B"/>
    <w:rsid w:val="003252E0"/>
    <w:rsid w:val="00335165"/>
    <w:rsid w:val="003426B5"/>
    <w:rsid w:val="00362308"/>
    <w:rsid w:val="00365EB4"/>
    <w:rsid w:val="00366BDF"/>
    <w:rsid w:val="003755F2"/>
    <w:rsid w:val="00380103"/>
    <w:rsid w:val="00383408"/>
    <w:rsid w:val="0038659B"/>
    <w:rsid w:val="00393BAC"/>
    <w:rsid w:val="00394B99"/>
    <w:rsid w:val="00395667"/>
    <w:rsid w:val="003B005B"/>
    <w:rsid w:val="003B6E33"/>
    <w:rsid w:val="003C01A7"/>
    <w:rsid w:val="003C14CF"/>
    <w:rsid w:val="003D1438"/>
    <w:rsid w:val="003D3476"/>
    <w:rsid w:val="003E0E7D"/>
    <w:rsid w:val="003F2C92"/>
    <w:rsid w:val="003F7273"/>
    <w:rsid w:val="004234E7"/>
    <w:rsid w:val="004270CB"/>
    <w:rsid w:val="004304C1"/>
    <w:rsid w:val="004324D5"/>
    <w:rsid w:val="00435E36"/>
    <w:rsid w:val="004444D5"/>
    <w:rsid w:val="00451DB9"/>
    <w:rsid w:val="00452345"/>
    <w:rsid w:val="00456958"/>
    <w:rsid w:val="00462726"/>
    <w:rsid w:val="00463EB1"/>
    <w:rsid w:val="00472F03"/>
    <w:rsid w:val="004737FF"/>
    <w:rsid w:val="00473C90"/>
    <w:rsid w:val="00475D98"/>
    <w:rsid w:val="00482175"/>
    <w:rsid w:val="00487410"/>
    <w:rsid w:val="0049354F"/>
    <w:rsid w:val="0049592F"/>
    <w:rsid w:val="004971AD"/>
    <w:rsid w:val="004A268E"/>
    <w:rsid w:val="004A2B2F"/>
    <w:rsid w:val="004A7E82"/>
    <w:rsid w:val="004B10D6"/>
    <w:rsid w:val="004B13C1"/>
    <w:rsid w:val="004B1C5F"/>
    <w:rsid w:val="004B2CF3"/>
    <w:rsid w:val="004B3744"/>
    <w:rsid w:val="004B4758"/>
    <w:rsid w:val="004C4B03"/>
    <w:rsid w:val="004D1D8B"/>
    <w:rsid w:val="004D331B"/>
    <w:rsid w:val="004D3FF5"/>
    <w:rsid w:val="004D425D"/>
    <w:rsid w:val="004E0C9E"/>
    <w:rsid w:val="004E136D"/>
    <w:rsid w:val="004E7535"/>
    <w:rsid w:val="004F01FC"/>
    <w:rsid w:val="004F5BBB"/>
    <w:rsid w:val="0050229A"/>
    <w:rsid w:val="005251EB"/>
    <w:rsid w:val="005255C4"/>
    <w:rsid w:val="00533E5B"/>
    <w:rsid w:val="00545485"/>
    <w:rsid w:val="0055031B"/>
    <w:rsid w:val="0055215E"/>
    <w:rsid w:val="00572E74"/>
    <w:rsid w:val="00593DA1"/>
    <w:rsid w:val="00594217"/>
    <w:rsid w:val="00596844"/>
    <w:rsid w:val="005A0F47"/>
    <w:rsid w:val="005B3B1F"/>
    <w:rsid w:val="005B5717"/>
    <w:rsid w:val="005B7FD5"/>
    <w:rsid w:val="005C6591"/>
    <w:rsid w:val="005D1955"/>
    <w:rsid w:val="005D7F2E"/>
    <w:rsid w:val="005E1D7A"/>
    <w:rsid w:val="005E58D6"/>
    <w:rsid w:val="005E5C6C"/>
    <w:rsid w:val="00610B1D"/>
    <w:rsid w:val="00615502"/>
    <w:rsid w:val="0061555A"/>
    <w:rsid w:val="00615C35"/>
    <w:rsid w:val="006273EB"/>
    <w:rsid w:val="0065082D"/>
    <w:rsid w:val="00652D50"/>
    <w:rsid w:val="00655D83"/>
    <w:rsid w:val="00661BB2"/>
    <w:rsid w:val="00662882"/>
    <w:rsid w:val="00663531"/>
    <w:rsid w:val="0066496C"/>
    <w:rsid w:val="00672998"/>
    <w:rsid w:val="00673FEE"/>
    <w:rsid w:val="00676546"/>
    <w:rsid w:val="0068001A"/>
    <w:rsid w:val="00680EAE"/>
    <w:rsid w:val="00682095"/>
    <w:rsid w:val="00684A45"/>
    <w:rsid w:val="00685177"/>
    <w:rsid w:val="006B221F"/>
    <w:rsid w:val="006B4930"/>
    <w:rsid w:val="006B5306"/>
    <w:rsid w:val="006B6C90"/>
    <w:rsid w:val="006D0FBC"/>
    <w:rsid w:val="006D1A8F"/>
    <w:rsid w:val="006D27FD"/>
    <w:rsid w:val="006D78FA"/>
    <w:rsid w:val="006E2DDC"/>
    <w:rsid w:val="006E468C"/>
    <w:rsid w:val="006F02F3"/>
    <w:rsid w:val="006F1D57"/>
    <w:rsid w:val="0070231A"/>
    <w:rsid w:val="00711D7B"/>
    <w:rsid w:val="00712B43"/>
    <w:rsid w:val="00714C9F"/>
    <w:rsid w:val="00716B99"/>
    <w:rsid w:val="00721C36"/>
    <w:rsid w:val="007239CA"/>
    <w:rsid w:val="00735B04"/>
    <w:rsid w:val="00743C03"/>
    <w:rsid w:val="0074661E"/>
    <w:rsid w:val="00747AAD"/>
    <w:rsid w:val="00753711"/>
    <w:rsid w:val="00755D6C"/>
    <w:rsid w:val="0076067E"/>
    <w:rsid w:val="00765690"/>
    <w:rsid w:val="00767F49"/>
    <w:rsid w:val="00776EB8"/>
    <w:rsid w:val="00787612"/>
    <w:rsid w:val="00792720"/>
    <w:rsid w:val="00794ABB"/>
    <w:rsid w:val="007B2106"/>
    <w:rsid w:val="007B2A2B"/>
    <w:rsid w:val="007B56DB"/>
    <w:rsid w:val="007B63D8"/>
    <w:rsid w:val="007C088F"/>
    <w:rsid w:val="007C5316"/>
    <w:rsid w:val="007D0F5F"/>
    <w:rsid w:val="007E0BFE"/>
    <w:rsid w:val="007E6240"/>
    <w:rsid w:val="007F6427"/>
    <w:rsid w:val="008021D0"/>
    <w:rsid w:val="00807953"/>
    <w:rsid w:val="00814336"/>
    <w:rsid w:val="008164E7"/>
    <w:rsid w:val="00817BE9"/>
    <w:rsid w:val="008237A9"/>
    <w:rsid w:val="00823B6D"/>
    <w:rsid w:val="00824557"/>
    <w:rsid w:val="008308CC"/>
    <w:rsid w:val="00832830"/>
    <w:rsid w:val="00835237"/>
    <w:rsid w:val="008526F2"/>
    <w:rsid w:val="0085302E"/>
    <w:rsid w:val="00853C1F"/>
    <w:rsid w:val="00854640"/>
    <w:rsid w:val="00857B62"/>
    <w:rsid w:val="008677AD"/>
    <w:rsid w:val="00870685"/>
    <w:rsid w:val="008715F5"/>
    <w:rsid w:val="0087216E"/>
    <w:rsid w:val="008761BA"/>
    <w:rsid w:val="008806F6"/>
    <w:rsid w:val="00880BCB"/>
    <w:rsid w:val="00882001"/>
    <w:rsid w:val="008821E7"/>
    <w:rsid w:val="00883F94"/>
    <w:rsid w:val="00887E7B"/>
    <w:rsid w:val="00890C16"/>
    <w:rsid w:val="00891263"/>
    <w:rsid w:val="008948B8"/>
    <w:rsid w:val="008A59F5"/>
    <w:rsid w:val="008B2211"/>
    <w:rsid w:val="008C0566"/>
    <w:rsid w:val="008C5279"/>
    <w:rsid w:val="008D318D"/>
    <w:rsid w:val="008D77D4"/>
    <w:rsid w:val="008E2881"/>
    <w:rsid w:val="008F6CF6"/>
    <w:rsid w:val="00901152"/>
    <w:rsid w:val="009039EA"/>
    <w:rsid w:val="00913313"/>
    <w:rsid w:val="0091396A"/>
    <w:rsid w:val="00921B2F"/>
    <w:rsid w:val="00923A75"/>
    <w:rsid w:val="00924B4E"/>
    <w:rsid w:val="00927E69"/>
    <w:rsid w:val="00934E9D"/>
    <w:rsid w:val="00935FFE"/>
    <w:rsid w:val="0093650B"/>
    <w:rsid w:val="00953046"/>
    <w:rsid w:val="00960BB2"/>
    <w:rsid w:val="0096319B"/>
    <w:rsid w:val="00970AB8"/>
    <w:rsid w:val="009736BC"/>
    <w:rsid w:val="009759F9"/>
    <w:rsid w:val="00981E7E"/>
    <w:rsid w:val="00987310"/>
    <w:rsid w:val="00990FB6"/>
    <w:rsid w:val="0099197E"/>
    <w:rsid w:val="009A24A6"/>
    <w:rsid w:val="009A39A5"/>
    <w:rsid w:val="009B0B0A"/>
    <w:rsid w:val="009B0EC5"/>
    <w:rsid w:val="009C3219"/>
    <w:rsid w:val="009D3FFA"/>
    <w:rsid w:val="009E2137"/>
    <w:rsid w:val="009E290B"/>
    <w:rsid w:val="009E43F9"/>
    <w:rsid w:val="009F27C3"/>
    <w:rsid w:val="00A001BF"/>
    <w:rsid w:val="00A02C62"/>
    <w:rsid w:val="00A06921"/>
    <w:rsid w:val="00A14E7F"/>
    <w:rsid w:val="00A3497F"/>
    <w:rsid w:val="00A40B6C"/>
    <w:rsid w:val="00A4228C"/>
    <w:rsid w:val="00A42B40"/>
    <w:rsid w:val="00A43C1C"/>
    <w:rsid w:val="00A51136"/>
    <w:rsid w:val="00A60C32"/>
    <w:rsid w:val="00A7122C"/>
    <w:rsid w:val="00A80071"/>
    <w:rsid w:val="00A8121D"/>
    <w:rsid w:val="00A85B93"/>
    <w:rsid w:val="00A94798"/>
    <w:rsid w:val="00A947CE"/>
    <w:rsid w:val="00AA5966"/>
    <w:rsid w:val="00AB1942"/>
    <w:rsid w:val="00AB2CCA"/>
    <w:rsid w:val="00AC56C7"/>
    <w:rsid w:val="00AC7DCA"/>
    <w:rsid w:val="00AD272A"/>
    <w:rsid w:val="00AD5D21"/>
    <w:rsid w:val="00AD6BBA"/>
    <w:rsid w:val="00AD762B"/>
    <w:rsid w:val="00AE4123"/>
    <w:rsid w:val="00AF2BC4"/>
    <w:rsid w:val="00AF45CC"/>
    <w:rsid w:val="00AF5823"/>
    <w:rsid w:val="00AF7143"/>
    <w:rsid w:val="00B02973"/>
    <w:rsid w:val="00B11016"/>
    <w:rsid w:val="00B14D2D"/>
    <w:rsid w:val="00B178BC"/>
    <w:rsid w:val="00B20C18"/>
    <w:rsid w:val="00B25B99"/>
    <w:rsid w:val="00B27DAA"/>
    <w:rsid w:val="00B377F0"/>
    <w:rsid w:val="00B453E2"/>
    <w:rsid w:val="00B4688D"/>
    <w:rsid w:val="00B47A81"/>
    <w:rsid w:val="00B516FE"/>
    <w:rsid w:val="00B51F34"/>
    <w:rsid w:val="00B776DD"/>
    <w:rsid w:val="00B80D70"/>
    <w:rsid w:val="00B86F86"/>
    <w:rsid w:val="00B90241"/>
    <w:rsid w:val="00B91C05"/>
    <w:rsid w:val="00B97292"/>
    <w:rsid w:val="00BA7669"/>
    <w:rsid w:val="00BB0A97"/>
    <w:rsid w:val="00BC3579"/>
    <w:rsid w:val="00BD059D"/>
    <w:rsid w:val="00BD0D25"/>
    <w:rsid w:val="00BD660E"/>
    <w:rsid w:val="00BE0BA9"/>
    <w:rsid w:val="00BE24EE"/>
    <w:rsid w:val="00BE4079"/>
    <w:rsid w:val="00BF1577"/>
    <w:rsid w:val="00BF6FEE"/>
    <w:rsid w:val="00C051C2"/>
    <w:rsid w:val="00C064B3"/>
    <w:rsid w:val="00C156C9"/>
    <w:rsid w:val="00C17E09"/>
    <w:rsid w:val="00C32831"/>
    <w:rsid w:val="00C3762A"/>
    <w:rsid w:val="00C455CD"/>
    <w:rsid w:val="00C463B0"/>
    <w:rsid w:val="00C46899"/>
    <w:rsid w:val="00C47228"/>
    <w:rsid w:val="00C47C8D"/>
    <w:rsid w:val="00C47CE6"/>
    <w:rsid w:val="00C62330"/>
    <w:rsid w:val="00C6622A"/>
    <w:rsid w:val="00C678F3"/>
    <w:rsid w:val="00C71E51"/>
    <w:rsid w:val="00C7661E"/>
    <w:rsid w:val="00C944BD"/>
    <w:rsid w:val="00C96C8E"/>
    <w:rsid w:val="00CA12E3"/>
    <w:rsid w:val="00CA37EB"/>
    <w:rsid w:val="00CB75F4"/>
    <w:rsid w:val="00CD2840"/>
    <w:rsid w:val="00CD41F3"/>
    <w:rsid w:val="00CD460D"/>
    <w:rsid w:val="00CE293D"/>
    <w:rsid w:val="00CE412D"/>
    <w:rsid w:val="00CE5DB5"/>
    <w:rsid w:val="00CF0601"/>
    <w:rsid w:val="00CF0BE6"/>
    <w:rsid w:val="00CF44C7"/>
    <w:rsid w:val="00CF6301"/>
    <w:rsid w:val="00D03EF3"/>
    <w:rsid w:val="00D049C8"/>
    <w:rsid w:val="00D05614"/>
    <w:rsid w:val="00D10586"/>
    <w:rsid w:val="00D10835"/>
    <w:rsid w:val="00D1152C"/>
    <w:rsid w:val="00D14A7B"/>
    <w:rsid w:val="00D16DA0"/>
    <w:rsid w:val="00D41F70"/>
    <w:rsid w:val="00D471CE"/>
    <w:rsid w:val="00D524D6"/>
    <w:rsid w:val="00D5317E"/>
    <w:rsid w:val="00D636F7"/>
    <w:rsid w:val="00D642C6"/>
    <w:rsid w:val="00D6487E"/>
    <w:rsid w:val="00D66474"/>
    <w:rsid w:val="00D67439"/>
    <w:rsid w:val="00D70187"/>
    <w:rsid w:val="00D70254"/>
    <w:rsid w:val="00D71637"/>
    <w:rsid w:val="00D7744D"/>
    <w:rsid w:val="00D80BE1"/>
    <w:rsid w:val="00D85FB8"/>
    <w:rsid w:val="00D915F1"/>
    <w:rsid w:val="00D95C21"/>
    <w:rsid w:val="00D977F0"/>
    <w:rsid w:val="00DC3BB6"/>
    <w:rsid w:val="00DC4D53"/>
    <w:rsid w:val="00DC54D8"/>
    <w:rsid w:val="00DC5A3F"/>
    <w:rsid w:val="00DC7504"/>
    <w:rsid w:val="00DD09AD"/>
    <w:rsid w:val="00DE1D98"/>
    <w:rsid w:val="00DF428F"/>
    <w:rsid w:val="00DF5ABC"/>
    <w:rsid w:val="00E0348D"/>
    <w:rsid w:val="00E13D83"/>
    <w:rsid w:val="00E24DA9"/>
    <w:rsid w:val="00E3388D"/>
    <w:rsid w:val="00E3601F"/>
    <w:rsid w:val="00E3792B"/>
    <w:rsid w:val="00E40BCE"/>
    <w:rsid w:val="00E53810"/>
    <w:rsid w:val="00E5641D"/>
    <w:rsid w:val="00E60FBB"/>
    <w:rsid w:val="00E616CA"/>
    <w:rsid w:val="00E64D0F"/>
    <w:rsid w:val="00E65EC7"/>
    <w:rsid w:val="00E664B8"/>
    <w:rsid w:val="00E67283"/>
    <w:rsid w:val="00E71A54"/>
    <w:rsid w:val="00E83517"/>
    <w:rsid w:val="00E901F4"/>
    <w:rsid w:val="00E91CD5"/>
    <w:rsid w:val="00EA03CF"/>
    <w:rsid w:val="00EB0464"/>
    <w:rsid w:val="00EB5247"/>
    <w:rsid w:val="00EB7B5A"/>
    <w:rsid w:val="00EC3750"/>
    <w:rsid w:val="00EC4058"/>
    <w:rsid w:val="00EC7609"/>
    <w:rsid w:val="00ED0EBD"/>
    <w:rsid w:val="00EE31C4"/>
    <w:rsid w:val="00EE6981"/>
    <w:rsid w:val="00EF121B"/>
    <w:rsid w:val="00EF75C3"/>
    <w:rsid w:val="00F06791"/>
    <w:rsid w:val="00F14514"/>
    <w:rsid w:val="00F17E84"/>
    <w:rsid w:val="00F23102"/>
    <w:rsid w:val="00F23AC5"/>
    <w:rsid w:val="00F24C23"/>
    <w:rsid w:val="00F2589A"/>
    <w:rsid w:val="00F33121"/>
    <w:rsid w:val="00F4287C"/>
    <w:rsid w:val="00F46F05"/>
    <w:rsid w:val="00F52B57"/>
    <w:rsid w:val="00F5648E"/>
    <w:rsid w:val="00F74AAD"/>
    <w:rsid w:val="00F75EF6"/>
    <w:rsid w:val="00F763BE"/>
    <w:rsid w:val="00F82737"/>
    <w:rsid w:val="00F86922"/>
    <w:rsid w:val="00F87D33"/>
    <w:rsid w:val="00FA097C"/>
    <w:rsid w:val="00FA1565"/>
    <w:rsid w:val="00FA27A4"/>
    <w:rsid w:val="00FA4A21"/>
    <w:rsid w:val="00FB5376"/>
    <w:rsid w:val="00FB6138"/>
    <w:rsid w:val="00FC0E10"/>
    <w:rsid w:val="00FC3B17"/>
    <w:rsid w:val="00FC6601"/>
    <w:rsid w:val="00FD34F1"/>
    <w:rsid w:val="00FD5E06"/>
    <w:rsid w:val="00FE02FF"/>
    <w:rsid w:val="00FE6B95"/>
    <w:rsid w:val="00FF22A6"/>
    <w:rsid w:val="00FF5AFA"/>
    <w:rsid w:val="00FF664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0835"/>
  <w15:chartTrackingRefBased/>
  <w15:docId w15:val="{DE4C6B89-0679-4181-99E0-FF7CCA74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8121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Bullet"/>
    <w:autoRedefine/>
    <w:uiPriority w:val="34"/>
    <w:qFormat/>
    <w:rsid w:val="00BE24EE"/>
    <w:pPr>
      <w:numPr>
        <w:numId w:val="25"/>
      </w:numPr>
      <w:contextualSpacing w:val="0"/>
    </w:pPr>
    <w:rPr>
      <w:sz w:val="22"/>
      <w:lang w:val="en-AU"/>
    </w:rPr>
  </w:style>
  <w:style w:type="paragraph" w:styleId="ListBullet">
    <w:name w:val="List Bullet"/>
    <w:basedOn w:val="Normal"/>
    <w:uiPriority w:val="99"/>
    <w:semiHidden/>
    <w:unhideWhenUsed/>
    <w:rsid w:val="00DF428F"/>
    <w:pPr>
      <w:numPr>
        <w:numId w:val="1"/>
      </w:numPr>
      <w:contextualSpacing/>
    </w:pPr>
  </w:style>
  <w:style w:type="table" w:styleId="TableGrid">
    <w:name w:val="Table Grid"/>
    <w:basedOn w:val="TableNormal"/>
    <w:uiPriority w:val="39"/>
    <w:rsid w:val="001A0CA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78BC"/>
    <w:pPr>
      <w:tabs>
        <w:tab w:val="center" w:pos="4513"/>
        <w:tab w:val="right" w:pos="9026"/>
      </w:tabs>
      <w:spacing w:before="0" w:after="0"/>
    </w:pPr>
  </w:style>
  <w:style w:type="character" w:customStyle="1" w:styleId="HeaderChar">
    <w:name w:val="Header Char"/>
    <w:basedOn w:val="DefaultParagraphFont"/>
    <w:link w:val="Header"/>
    <w:uiPriority w:val="99"/>
    <w:rsid w:val="00B178BC"/>
    <w:rPr>
      <w:sz w:val="24"/>
      <w:szCs w:val="24"/>
      <w:lang w:val="en-GB"/>
    </w:rPr>
  </w:style>
  <w:style w:type="paragraph" w:styleId="Footer">
    <w:name w:val="footer"/>
    <w:basedOn w:val="Normal"/>
    <w:link w:val="FooterChar"/>
    <w:uiPriority w:val="99"/>
    <w:unhideWhenUsed/>
    <w:rsid w:val="00B178BC"/>
    <w:pPr>
      <w:tabs>
        <w:tab w:val="center" w:pos="4513"/>
        <w:tab w:val="right" w:pos="9026"/>
      </w:tabs>
      <w:spacing w:before="0" w:after="0"/>
    </w:pPr>
  </w:style>
  <w:style w:type="character" w:customStyle="1" w:styleId="FooterChar">
    <w:name w:val="Footer Char"/>
    <w:basedOn w:val="DefaultParagraphFont"/>
    <w:link w:val="Footer"/>
    <w:uiPriority w:val="99"/>
    <w:rsid w:val="00B178BC"/>
    <w:rPr>
      <w:sz w:val="24"/>
      <w:szCs w:val="24"/>
      <w:lang w:val="en-GB"/>
    </w:rPr>
  </w:style>
  <w:style w:type="character" w:styleId="Hyperlink">
    <w:name w:val="Hyperlink"/>
    <w:basedOn w:val="DefaultParagraphFont"/>
    <w:uiPriority w:val="99"/>
    <w:unhideWhenUsed/>
    <w:rsid w:val="003E0E7D"/>
    <w:rPr>
      <w:color w:val="0563C1" w:themeColor="hyperlink"/>
      <w:u w:val="single"/>
    </w:rPr>
  </w:style>
  <w:style w:type="character" w:styleId="UnresolvedMention">
    <w:name w:val="Unresolved Mention"/>
    <w:basedOn w:val="DefaultParagraphFont"/>
    <w:uiPriority w:val="99"/>
    <w:semiHidden/>
    <w:unhideWhenUsed/>
    <w:rsid w:val="00463EB1"/>
    <w:rPr>
      <w:color w:val="605E5C"/>
      <w:shd w:val="clear" w:color="auto" w:fill="E1DFDD"/>
    </w:rPr>
  </w:style>
  <w:style w:type="paragraph" w:styleId="Date">
    <w:name w:val="Date"/>
    <w:basedOn w:val="Normal"/>
    <w:next w:val="Normal"/>
    <w:link w:val="DateChar"/>
    <w:uiPriority w:val="99"/>
    <w:semiHidden/>
    <w:unhideWhenUsed/>
    <w:rsid w:val="00B20C18"/>
  </w:style>
  <w:style w:type="character" w:customStyle="1" w:styleId="DateChar">
    <w:name w:val="Date Char"/>
    <w:basedOn w:val="DefaultParagraphFont"/>
    <w:link w:val="Date"/>
    <w:uiPriority w:val="99"/>
    <w:semiHidden/>
    <w:rsid w:val="00B20C18"/>
    <w:rPr>
      <w:sz w:val="24"/>
      <w:szCs w:val="24"/>
      <w:lang w:val="en-GB"/>
    </w:rPr>
  </w:style>
  <w:style w:type="paragraph" w:customStyle="1" w:styleId="cvgsua">
    <w:name w:val="cvgsua"/>
    <w:basedOn w:val="Normal"/>
    <w:rsid w:val="00CE293D"/>
    <w:pPr>
      <w:spacing w:before="100" w:beforeAutospacing="1" w:after="100" w:afterAutospacing="1"/>
      <w:ind w:left="0" w:firstLine="0"/>
    </w:pPr>
    <w:rPr>
      <w:rFonts w:ascii="Times New Roman" w:eastAsia="Times New Roman" w:hAnsi="Times New Roman" w:cs="Times New Roman"/>
      <w:lang w:val="en-AU" w:eastAsia="zh-CN" w:bidi="th-TH"/>
    </w:rPr>
  </w:style>
  <w:style w:type="character" w:customStyle="1" w:styleId="oypena">
    <w:name w:val="oypena"/>
    <w:basedOn w:val="DefaultParagraphFont"/>
    <w:rsid w:val="00CE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680">
      <w:bodyDiv w:val="1"/>
      <w:marLeft w:val="0"/>
      <w:marRight w:val="0"/>
      <w:marTop w:val="0"/>
      <w:marBottom w:val="0"/>
      <w:divBdr>
        <w:top w:val="none" w:sz="0" w:space="0" w:color="auto"/>
        <w:left w:val="none" w:sz="0" w:space="0" w:color="auto"/>
        <w:bottom w:val="none" w:sz="0" w:space="0" w:color="auto"/>
        <w:right w:val="none" w:sz="0" w:space="0" w:color="auto"/>
      </w:divBdr>
    </w:div>
    <w:div w:id="755244209">
      <w:bodyDiv w:val="1"/>
      <w:marLeft w:val="0"/>
      <w:marRight w:val="0"/>
      <w:marTop w:val="0"/>
      <w:marBottom w:val="0"/>
      <w:divBdr>
        <w:top w:val="none" w:sz="0" w:space="0" w:color="auto"/>
        <w:left w:val="none" w:sz="0" w:space="0" w:color="auto"/>
        <w:bottom w:val="none" w:sz="0" w:space="0" w:color="auto"/>
        <w:right w:val="none" w:sz="0" w:space="0" w:color="auto"/>
      </w:divBdr>
    </w:div>
    <w:div w:id="1015763451">
      <w:bodyDiv w:val="1"/>
      <w:marLeft w:val="0"/>
      <w:marRight w:val="0"/>
      <w:marTop w:val="0"/>
      <w:marBottom w:val="0"/>
      <w:divBdr>
        <w:top w:val="none" w:sz="0" w:space="0" w:color="auto"/>
        <w:left w:val="none" w:sz="0" w:space="0" w:color="auto"/>
        <w:bottom w:val="none" w:sz="0" w:space="0" w:color="auto"/>
        <w:right w:val="none" w:sz="0" w:space="0" w:color="auto"/>
      </w:divBdr>
    </w:div>
    <w:div w:id="1111170287">
      <w:bodyDiv w:val="1"/>
      <w:marLeft w:val="0"/>
      <w:marRight w:val="0"/>
      <w:marTop w:val="0"/>
      <w:marBottom w:val="0"/>
      <w:divBdr>
        <w:top w:val="none" w:sz="0" w:space="0" w:color="auto"/>
        <w:left w:val="none" w:sz="0" w:space="0" w:color="auto"/>
        <w:bottom w:val="none" w:sz="0" w:space="0" w:color="auto"/>
        <w:right w:val="none" w:sz="0" w:space="0" w:color="auto"/>
      </w:divBdr>
    </w:div>
    <w:div w:id="1167525353">
      <w:bodyDiv w:val="1"/>
      <w:marLeft w:val="0"/>
      <w:marRight w:val="0"/>
      <w:marTop w:val="0"/>
      <w:marBottom w:val="0"/>
      <w:divBdr>
        <w:top w:val="none" w:sz="0" w:space="0" w:color="auto"/>
        <w:left w:val="none" w:sz="0" w:space="0" w:color="auto"/>
        <w:bottom w:val="none" w:sz="0" w:space="0" w:color="auto"/>
        <w:right w:val="none" w:sz="0" w:space="0" w:color="auto"/>
      </w:divBdr>
    </w:div>
    <w:div w:id="1399211539">
      <w:bodyDiv w:val="1"/>
      <w:marLeft w:val="0"/>
      <w:marRight w:val="0"/>
      <w:marTop w:val="0"/>
      <w:marBottom w:val="0"/>
      <w:divBdr>
        <w:top w:val="none" w:sz="0" w:space="0" w:color="auto"/>
        <w:left w:val="none" w:sz="0" w:space="0" w:color="auto"/>
        <w:bottom w:val="none" w:sz="0" w:space="0" w:color="auto"/>
        <w:right w:val="none" w:sz="0" w:space="0" w:color="auto"/>
      </w:divBdr>
      <w:divsChild>
        <w:div w:id="555974490">
          <w:marLeft w:val="0"/>
          <w:marRight w:val="0"/>
          <w:marTop w:val="0"/>
          <w:marBottom w:val="0"/>
          <w:divBdr>
            <w:top w:val="none" w:sz="0" w:space="0" w:color="auto"/>
            <w:left w:val="none" w:sz="0" w:space="0" w:color="auto"/>
            <w:bottom w:val="none" w:sz="0" w:space="0" w:color="auto"/>
            <w:right w:val="none" w:sz="0" w:space="0" w:color="auto"/>
          </w:divBdr>
        </w:div>
      </w:divsChild>
    </w:div>
    <w:div w:id="1597639874">
      <w:bodyDiv w:val="1"/>
      <w:marLeft w:val="0"/>
      <w:marRight w:val="0"/>
      <w:marTop w:val="0"/>
      <w:marBottom w:val="0"/>
      <w:divBdr>
        <w:top w:val="none" w:sz="0" w:space="0" w:color="auto"/>
        <w:left w:val="none" w:sz="0" w:space="0" w:color="auto"/>
        <w:bottom w:val="none" w:sz="0" w:space="0" w:color="auto"/>
        <w:right w:val="none" w:sz="0" w:space="0" w:color="auto"/>
      </w:divBdr>
    </w:div>
    <w:div w:id="1645156544">
      <w:bodyDiv w:val="1"/>
      <w:marLeft w:val="0"/>
      <w:marRight w:val="0"/>
      <w:marTop w:val="0"/>
      <w:marBottom w:val="0"/>
      <w:divBdr>
        <w:top w:val="none" w:sz="0" w:space="0" w:color="auto"/>
        <w:left w:val="none" w:sz="0" w:space="0" w:color="auto"/>
        <w:bottom w:val="none" w:sz="0" w:space="0" w:color="auto"/>
        <w:right w:val="none" w:sz="0" w:space="0" w:color="auto"/>
      </w:divBdr>
    </w:div>
    <w:div w:id="1975796935">
      <w:bodyDiv w:val="1"/>
      <w:marLeft w:val="0"/>
      <w:marRight w:val="0"/>
      <w:marTop w:val="0"/>
      <w:marBottom w:val="0"/>
      <w:divBdr>
        <w:top w:val="none" w:sz="0" w:space="0" w:color="auto"/>
        <w:left w:val="none" w:sz="0" w:space="0" w:color="auto"/>
        <w:bottom w:val="none" w:sz="0" w:space="0" w:color="auto"/>
        <w:right w:val="none" w:sz="0" w:space="0" w:color="auto"/>
      </w:divBdr>
      <w:divsChild>
        <w:div w:id="1473794426">
          <w:marLeft w:val="0"/>
          <w:marRight w:val="0"/>
          <w:marTop w:val="0"/>
          <w:marBottom w:val="0"/>
          <w:divBdr>
            <w:top w:val="none" w:sz="0" w:space="0" w:color="auto"/>
            <w:left w:val="none" w:sz="0" w:space="0" w:color="auto"/>
            <w:bottom w:val="none" w:sz="0" w:space="0" w:color="auto"/>
            <w:right w:val="none" w:sz="0" w:space="0" w:color="auto"/>
          </w:divBdr>
        </w:div>
        <w:div w:id="134289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oktownandcapeyo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oktownchamber.com.au" TargetMode="External"/><Relationship Id="rId1" Type="http://schemas.openxmlformats.org/officeDocument/2006/relationships/hyperlink" Target="http://www.cooktownchamber.com.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Peck</dc:creator>
  <cp:keywords/>
  <dc:description/>
  <cp:lastModifiedBy>William Peck</cp:lastModifiedBy>
  <cp:revision>36</cp:revision>
  <cp:lastPrinted>2023-04-11T05:32:00Z</cp:lastPrinted>
  <dcterms:created xsi:type="dcterms:W3CDTF">2023-08-31T07:53:00Z</dcterms:created>
  <dcterms:modified xsi:type="dcterms:W3CDTF">2023-09-03T05:17:00Z</dcterms:modified>
</cp:coreProperties>
</file>